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86"/>
        <w:bidiVisual/>
        <w:tblW w:w="14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6"/>
        <w:gridCol w:w="1898"/>
        <w:gridCol w:w="1838"/>
        <w:gridCol w:w="2827"/>
        <w:gridCol w:w="2827"/>
        <w:gridCol w:w="476"/>
        <w:gridCol w:w="2495"/>
      </w:tblGrid>
      <w:tr w:rsidR="002A630C" w:rsidRPr="00836503" w:rsidTr="00723438">
        <w:tc>
          <w:tcPr>
            <w:tcW w:w="1744" w:type="dxa"/>
            <w:shd w:val="clear" w:color="auto" w:fill="auto"/>
          </w:tcPr>
          <w:p w:rsidR="002A630C" w:rsidRPr="00836503" w:rsidRDefault="003C2956" w:rsidP="008D1FBC">
            <w:pPr>
              <w:bidi/>
              <w:spacing w:after="0" w:line="240" w:lineRule="auto"/>
              <w:jc w:val="center"/>
              <w:rPr>
                <w:rFonts w:cs="B Mitra"/>
                <w:b/>
                <w:bCs/>
                <w:rtl/>
              </w:rPr>
            </w:pPr>
            <w:r>
              <w:rPr>
                <w:noProof/>
                <w:sz w:val="20"/>
                <w:szCs w:val="20"/>
                <w:lang w:bidi="fa-IR"/>
              </w:rPr>
              <w:drawing>
                <wp:anchor distT="0" distB="0" distL="114300" distR="114300" simplePos="0" relativeHeight="251656704" behindDoc="0" locked="0" layoutInCell="1" allowOverlap="0">
                  <wp:simplePos x="0" y="0"/>
                  <wp:positionH relativeFrom="column">
                    <wp:posOffset>215265</wp:posOffset>
                  </wp:positionH>
                  <wp:positionV relativeFrom="paragraph">
                    <wp:posOffset>31750</wp:posOffset>
                  </wp:positionV>
                  <wp:extent cx="969645" cy="674370"/>
                  <wp:effectExtent l="19050" t="0" r="1905" b="0"/>
                  <wp:wrapSquare wrapText="bothSides"/>
                  <wp:docPr id="4"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cstate="print"/>
                          <a:srcRect/>
                          <a:stretch>
                            <a:fillRect/>
                          </a:stretch>
                        </pic:blipFill>
                        <pic:spPr bwMode="auto">
                          <a:xfrm>
                            <a:off x="0" y="0"/>
                            <a:ext cx="969645" cy="674370"/>
                          </a:xfrm>
                          <a:prstGeom prst="rect">
                            <a:avLst/>
                          </a:prstGeom>
                          <a:solidFill>
                            <a:srgbClr val="FF9900"/>
                          </a:solidFill>
                          <a:ln w="9525">
                            <a:noFill/>
                            <a:miter lim="800000"/>
                            <a:headEnd/>
                            <a:tailEnd/>
                          </a:ln>
                        </pic:spPr>
                      </pic:pic>
                    </a:graphicData>
                  </a:graphic>
                </wp:anchor>
              </w:drawing>
            </w:r>
            <w:r w:rsidR="002A630C" w:rsidRPr="00EE6604">
              <w:rPr>
                <w:rFonts w:cs="B Mitra" w:hint="cs"/>
                <w:b/>
                <w:bCs/>
                <w:sz w:val="20"/>
                <w:szCs w:val="20"/>
                <w:rtl/>
              </w:rPr>
              <w:t>تهک کشاورزی هواشناسی استان اصفهان</w:t>
            </w:r>
          </w:p>
        </w:tc>
        <w:tc>
          <w:tcPr>
            <w:tcW w:w="9894" w:type="dxa"/>
            <w:gridSpan w:val="5"/>
            <w:shd w:val="clear" w:color="auto" w:fill="auto"/>
          </w:tcPr>
          <w:p w:rsidR="00552921" w:rsidRPr="004B4113" w:rsidRDefault="00552921" w:rsidP="008D1FBC">
            <w:pPr>
              <w:bidi/>
              <w:spacing w:after="0" w:line="360" w:lineRule="auto"/>
              <w:jc w:val="center"/>
              <w:rPr>
                <w:rFonts w:cs="B Titr"/>
                <w:b/>
                <w:bCs/>
                <w:sz w:val="24"/>
                <w:szCs w:val="24"/>
                <w:rtl/>
              </w:rPr>
            </w:pPr>
            <w:r w:rsidRPr="004B4113">
              <w:rPr>
                <w:rFonts w:cs="B Titr" w:hint="cs"/>
                <w:b/>
                <w:bCs/>
                <w:sz w:val="24"/>
                <w:szCs w:val="24"/>
                <w:rtl/>
              </w:rPr>
              <w:t>به‌نام خدا</w:t>
            </w:r>
          </w:p>
          <w:p w:rsidR="00552921" w:rsidRPr="004B4113" w:rsidRDefault="00552921" w:rsidP="008D1FBC">
            <w:pPr>
              <w:bidi/>
              <w:spacing w:after="0" w:line="360" w:lineRule="auto"/>
              <w:jc w:val="center"/>
              <w:rPr>
                <w:rFonts w:cs="B Titr"/>
                <w:b/>
                <w:bCs/>
                <w:sz w:val="24"/>
                <w:szCs w:val="24"/>
                <w:rtl/>
              </w:rPr>
            </w:pPr>
            <w:r w:rsidRPr="004B4113">
              <w:rPr>
                <w:rFonts w:cs="B Titr" w:hint="cs"/>
                <w:b/>
                <w:bCs/>
                <w:sz w:val="24"/>
                <w:szCs w:val="24"/>
                <w:rtl/>
              </w:rPr>
              <w:t xml:space="preserve">توصیه های تهک کشاورزی استان اصفهان </w:t>
            </w:r>
          </w:p>
          <w:p w:rsidR="00B56FF2" w:rsidRDefault="00C334ED" w:rsidP="00CE6412">
            <w:pPr>
              <w:bidi/>
              <w:spacing w:after="0" w:line="360" w:lineRule="auto"/>
              <w:jc w:val="center"/>
              <w:rPr>
                <w:rFonts w:cs="B Titr"/>
                <w:b/>
                <w:bCs/>
                <w:sz w:val="24"/>
                <w:szCs w:val="24"/>
              </w:rPr>
            </w:pPr>
            <w:r w:rsidRPr="00AD10A2">
              <w:rPr>
                <w:rFonts w:cs="B Titr" w:hint="cs"/>
                <w:b/>
                <w:bCs/>
                <w:rtl/>
              </w:rPr>
              <w:t xml:space="preserve">      </w:t>
            </w:r>
            <w:r w:rsidR="009213EA">
              <w:rPr>
                <w:rFonts w:cs="B Titr" w:hint="cs"/>
                <w:b/>
                <w:bCs/>
                <w:sz w:val="24"/>
                <w:szCs w:val="24"/>
                <w:rtl/>
              </w:rPr>
              <w:t>جلسه</w:t>
            </w:r>
            <w:r w:rsidR="00A3650A">
              <w:rPr>
                <w:rFonts w:cs="B Titr" w:hint="cs"/>
                <w:b/>
                <w:bCs/>
                <w:sz w:val="24"/>
                <w:szCs w:val="24"/>
                <w:rtl/>
              </w:rPr>
              <w:t xml:space="preserve"> شماره 2</w:t>
            </w:r>
            <w:r w:rsidR="00CE6412">
              <w:rPr>
                <w:rFonts w:cs="B Titr" w:hint="cs"/>
                <w:b/>
                <w:bCs/>
                <w:sz w:val="24"/>
                <w:szCs w:val="24"/>
                <w:rtl/>
              </w:rPr>
              <w:t>6</w:t>
            </w:r>
            <w:r w:rsidR="00A3650A">
              <w:rPr>
                <w:rFonts w:cs="B Titr" w:hint="cs"/>
                <w:b/>
                <w:bCs/>
                <w:sz w:val="24"/>
                <w:szCs w:val="24"/>
                <w:rtl/>
              </w:rPr>
              <w:t xml:space="preserve"> (</w:t>
            </w:r>
            <w:r w:rsidR="009213EA">
              <w:rPr>
                <w:rFonts w:cs="B Titr" w:hint="cs"/>
                <w:b/>
                <w:bCs/>
                <w:sz w:val="24"/>
                <w:szCs w:val="24"/>
                <w:rtl/>
              </w:rPr>
              <w:t>غیرحضوری</w:t>
            </w:r>
            <w:r w:rsidR="00A3650A">
              <w:rPr>
                <w:rFonts w:cs="B Titr" w:hint="cs"/>
                <w:b/>
                <w:bCs/>
                <w:sz w:val="24"/>
                <w:szCs w:val="24"/>
                <w:rtl/>
              </w:rPr>
              <w:t>)</w:t>
            </w:r>
            <w:r w:rsidR="00D3787E">
              <w:rPr>
                <w:rFonts w:cs="B Titr" w:hint="cs"/>
                <w:b/>
                <w:bCs/>
                <w:sz w:val="24"/>
                <w:szCs w:val="24"/>
                <w:rtl/>
              </w:rPr>
              <w:t xml:space="preserve"> </w:t>
            </w:r>
            <w:r w:rsidR="00552921" w:rsidRPr="004B4113">
              <w:rPr>
                <w:rFonts w:cs="B Titr" w:hint="cs"/>
                <w:b/>
                <w:bCs/>
                <w:sz w:val="24"/>
                <w:szCs w:val="24"/>
                <w:rtl/>
              </w:rPr>
              <w:t>هفته</w:t>
            </w:r>
            <w:r w:rsidR="00095C0B">
              <w:rPr>
                <w:rFonts w:cs="B Titr" w:hint="cs"/>
                <w:b/>
                <w:bCs/>
                <w:sz w:val="24"/>
                <w:szCs w:val="24"/>
                <w:rtl/>
              </w:rPr>
              <w:t xml:space="preserve"> </w:t>
            </w:r>
            <w:r w:rsidR="007C4084">
              <w:rPr>
                <w:rFonts w:cs="B Titr" w:hint="cs"/>
                <w:b/>
                <w:bCs/>
                <w:sz w:val="24"/>
                <w:szCs w:val="24"/>
                <w:rtl/>
              </w:rPr>
              <w:t>2</w:t>
            </w:r>
            <w:r w:rsidR="00CE6412">
              <w:rPr>
                <w:rFonts w:cs="B Titr" w:hint="cs"/>
                <w:b/>
                <w:bCs/>
                <w:sz w:val="24"/>
                <w:szCs w:val="24"/>
                <w:rtl/>
              </w:rPr>
              <w:t>9</w:t>
            </w:r>
            <w:r w:rsidR="00B5536A">
              <w:rPr>
                <w:rFonts w:cs="B Titr" w:hint="cs"/>
                <w:b/>
                <w:bCs/>
                <w:sz w:val="24"/>
                <w:szCs w:val="24"/>
                <w:rtl/>
              </w:rPr>
              <w:t xml:space="preserve"> </w:t>
            </w:r>
            <w:r w:rsidR="00552921" w:rsidRPr="004B4113">
              <w:rPr>
                <w:rFonts w:cs="B Titr" w:hint="cs"/>
                <w:b/>
                <w:bCs/>
                <w:sz w:val="24"/>
                <w:szCs w:val="24"/>
                <w:rtl/>
              </w:rPr>
              <w:t>سال زراعی 9</w:t>
            </w:r>
            <w:r w:rsidR="002B4248">
              <w:rPr>
                <w:rFonts w:cs="B Titr" w:hint="cs"/>
                <w:b/>
                <w:bCs/>
                <w:sz w:val="24"/>
                <w:szCs w:val="24"/>
                <w:rtl/>
              </w:rPr>
              <w:t>9</w:t>
            </w:r>
            <w:r w:rsidR="00552921" w:rsidRPr="004B4113">
              <w:rPr>
                <w:rFonts w:cs="B Titr" w:hint="cs"/>
                <w:b/>
                <w:bCs/>
                <w:sz w:val="24"/>
                <w:szCs w:val="24"/>
                <w:rtl/>
              </w:rPr>
              <w:t>-9</w:t>
            </w:r>
            <w:r w:rsidR="002B4248">
              <w:rPr>
                <w:rFonts w:cs="B Titr" w:hint="cs"/>
                <w:b/>
                <w:bCs/>
                <w:sz w:val="24"/>
                <w:szCs w:val="24"/>
                <w:rtl/>
              </w:rPr>
              <w:t>8</w:t>
            </w:r>
            <w:r w:rsidR="00552921" w:rsidRPr="004B4113">
              <w:rPr>
                <w:rFonts w:cs="B Titr" w:hint="cs"/>
                <w:b/>
                <w:bCs/>
                <w:sz w:val="24"/>
                <w:szCs w:val="24"/>
                <w:rtl/>
              </w:rPr>
              <w:t xml:space="preserve">     </w:t>
            </w:r>
          </w:p>
          <w:p w:rsidR="002A630C" w:rsidRPr="00C334ED" w:rsidRDefault="00552921" w:rsidP="00CE6412">
            <w:pPr>
              <w:bidi/>
              <w:spacing w:after="0" w:line="360" w:lineRule="auto"/>
              <w:jc w:val="center"/>
              <w:rPr>
                <w:rFonts w:cs="B Titr"/>
                <w:b/>
                <w:bCs/>
                <w:sz w:val="24"/>
                <w:szCs w:val="24"/>
                <w:rtl/>
              </w:rPr>
            </w:pPr>
            <w:r w:rsidRPr="004B4113">
              <w:rPr>
                <w:rFonts w:cs="B Titr" w:hint="cs"/>
                <w:b/>
                <w:bCs/>
                <w:sz w:val="24"/>
                <w:szCs w:val="24"/>
                <w:rtl/>
              </w:rPr>
              <w:t xml:space="preserve">   </w:t>
            </w:r>
            <w:r w:rsidR="00B56FF2">
              <w:rPr>
                <w:rFonts w:cs="B Titr" w:hint="cs"/>
                <w:b/>
                <w:bCs/>
                <w:sz w:val="24"/>
                <w:szCs w:val="24"/>
                <w:rtl/>
              </w:rPr>
              <w:t xml:space="preserve"> یکشنبه </w:t>
            </w:r>
            <w:r w:rsidR="00CE6412">
              <w:rPr>
                <w:rFonts w:cs="B Titr" w:hint="cs"/>
                <w:b/>
                <w:bCs/>
                <w:sz w:val="24"/>
                <w:szCs w:val="24"/>
                <w:rtl/>
                <w:lang w:bidi="fa-IR"/>
              </w:rPr>
              <w:t>24</w:t>
            </w:r>
            <w:r w:rsidR="00B56FF2" w:rsidRPr="004B4113">
              <w:rPr>
                <w:rFonts w:cs="B Titr" w:hint="cs"/>
                <w:b/>
                <w:bCs/>
                <w:sz w:val="24"/>
                <w:szCs w:val="24"/>
                <w:rtl/>
              </w:rPr>
              <w:t>/</w:t>
            </w:r>
            <w:r w:rsidR="009B6EA2">
              <w:rPr>
                <w:rFonts w:cs="B Titr" w:hint="cs"/>
                <w:b/>
                <w:bCs/>
                <w:sz w:val="24"/>
                <w:szCs w:val="24"/>
                <w:rtl/>
              </w:rPr>
              <w:t>01</w:t>
            </w:r>
            <w:r w:rsidR="00B56FF2" w:rsidRPr="004B4113">
              <w:rPr>
                <w:rFonts w:cs="B Titr" w:hint="cs"/>
                <w:b/>
                <w:bCs/>
                <w:sz w:val="24"/>
                <w:szCs w:val="24"/>
                <w:rtl/>
              </w:rPr>
              <w:t>/9</w:t>
            </w:r>
            <w:r w:rsidR="009B6EA2">
              <w:rPr>
                <w:rFonts w:cs="B Titr" w:hint="cs"/>
                <w:b/>
                <w:bCs/>
                <w:sz w:val="24"/>
                <w:szCs w:val="24"/>
                <w:rtl/>
              </w:rPr>
              <w:t>9</w:t>
            </w:r>
          </w:p>
        </w:tc>
        <w:tc>
          <w:tcPr>
            <w:tcW w:w="2499" w:type="dxa"/>
            <w:shd w:val="clear" w:color="auto" w:fill="auto"/>
          </w:tcPr>
          <w:p w:rsidR="00F9320A" w:rsidRDefault="003C2956" w:rsidP="008D1FBC">
            <w:pPr>
              <w:bidi/>
              <w:spacing w:after="0" w:line="240" w:lineRule="auto"/>
              <w:jc w:val="center"/>
              <w:rPr>
                <w:rFonts w:cs="B Mitra" w:hint="cs"/>
                <w:b/>
                <w:bCs/>
                <w:rtl/>
              </w:rPr>
            </w:pPr>
            <w:r>
              <w:rPr>
                <w:noProof/>
                <w:lang w:bidi="fa-IR"/>
              </w:rPr>
              <w:drawing>
                <wp:anchor distT="0" distB="0" distL="114300" distR="114300" simplePos="0" relativeHeight="251657728" behindDoc="0" locked="0" layoutInCell="1" allowOverlap="0">
                  <wp:simplePos x="0" y="0"/>
                  <wp:positionH relativeFrom="column">
                    <wp:posOffset>471170</wp:posOffset>
                  </wp:positionH>
                  <wp:positionV relativeFrom="paragraph">
                    <wp:posOffset>200660</wp:posOffset>
                  </wp:positionV>
                  <wp:extent cx="838200" cy="847725"/>
                  <wp:effectExtent l="19050" t="0" r="0" b="0"/>
                  <wp:wrapSquare wrapText="bothSides"/>
                  <wp:docPr id="3" name="Picture 2" descr="no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2"/>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a:ln w="9525">
                            <a:noFill/>
                            <a:miter lim="800000"/>
                            <a:headEnd/>
                            <a:tailEnd/>
                          </a:ln>
                        </pic:spPr>
                      </pic:pic>
                    </a:graphicData>
                  </a:graphic>
                </wp:anchor>
              </w:drawing>
            </w:r>
          </w:p>
          <w:p w:rsidR="00F9320A" w:rsidRDefault="00F9320A" w:rsidP="008D1FBC">
            <w:pPr>
              <w:bidi/>
              <w:spacing w:after="0" w:line="240" w:lineRule="auto"/>
              <w:jc w:val="center"/>
              <w:rPr>
                <w:rFonts w:cs="B Mitra" w:hint="cs"/>
                <w:b/>
                <w:bCs/>
                <w:rtl/>
              </w:rPr>
            </w:pPr>
          </w:p>
          <w:p w:rsidR="00F9320A" w:rsidRDefault="00F9320A" w:rsidP="008D1FBC">
            <w:pPr>
              <w:bidi/>
              <w:spacing w:after="0" w:line="240" w:lineRule="auto"/>
              <w:jc w:val="center"/>
              <w:rPr>
                <w:rFonts w:cs="B Mitra" w:hint="cs"/>
                <w:b/>
                <w:bCs/>
                <w:rtl/>
              </w:rPr>
            </w:pPr>
          </w:p>
          <w:p w:rsidR="00F9320A" w:rsidRDefault="00F9320A" w:rsidP="008D1FBC">
            <w:pPr>
              <w:bidi/>
              <w:spacing w:after="0" w:line="240" w:lineRule="auto"/>
              <w:jc w:val="center"/>
              <w:rPr>
                <w:rFonts w:cs="B Mitra" w:hint="cs"/>
                <w:b/>
                <w:bCs/>
                <w:rtl/>
              </w:rPr>
            </w:pPr>
          </w:p>
          <w:p w:rsidR="00F9320A" w:rsidRDefault="00F9320A" w:rsidP="008D1FBC">
            <w:pPr>
              <w:bidi/>
              <w:spacing w:after="0" w:line="240" w:lineRule="auto"/>
              <w:jc w:val="center"/>
              <w:rPr>
                <w:rFonts w:cs="B Mitra" w:hint="cs"/>
                <w:b/>
                <w:bCs/>
                <w:rtl/>
              </w:rPr>
            </w:pPr>
          </w:p>
          <w:p w:rsidR="002A630C" w:rsidRPr="00836503" w:rsidRDefault="00F9320A" w:rsidP="008D1FBC">
            <w:pPr>
              <w:bidi/>
              <w:spacing w:after="0" w:line="240" w:lineRule="auto"/>
              <w:jc w:val="center"/>
              <w:rPr>
                <w:rFonts w:cs="B Mitra"/>
                <w:b/>
                <w:bCs/>
                <w:rtl/>
              </w:rPr>
            </w:pPr>
            <w:r w:rsidRPr="00836503">
              <w:rPr>
                <w:rFonts w:cs="B Mitra" w:hint="cs"/>
                <w:b/>
                <w:bCs/>
                <w:rtl/>
              </w:rPr>
              <w:t>سازمان جهاد کشاورزی استان اصفهان</w:t>
            </w:r>
          </w:p>
        </w:tc>
      </w:tr>
      <w:tr w:rsidR="002A630C" w:rsidRPr="00836503" w:rsidTr="00723438">
        <w:tc>
          <w:tcPr>
            <w:tcW w:w="1744" w:type="dxa"/>
            <w:shd w:val="clear" w:color="auto" w:fill="auto"/>
            <w:vAlign w:val="center"/>
          </w:tcPr>
          <w:p w:rsidR="002A630C" w:rsidRPr="000E54FB" w:rsidRDefault="00E15881" w:rsidP="008D1FBC">
            <w:pPr>
              <w:bidi/>
              <w:spacing w:after="0" w:line="240" w:lineRule="auto"/>
              <w:jc w:val="center"/>
              <w:rPr>
                <w:rFonts w:cs="B Mitra"/>
                <w:b/>
                <w:bCs/>
                <w:sz w:val="24"/>
                <w:szCs w:val="24"/>
                <w:rtl/>
              </w:rPr>
            </w:pPr>
            <w:r w:rsidRPr="007249CE">
              <w:rPr>
                <w:rFonts w:cs="B Mitra" w:hint="cs"/>
                <w:b/>
                <w:bCs/>
                <w:sz w:val="24"/>
                <w:szCs w:val="24"/>
                <w:rtl/>
              </w:rPr>
              <w:t>تفسیر نقشه</w:t>
            </w:r>
            <w:r>
              <w:rPr>
                <w:rFonts w:cs="B Mitra" w:hint="cs"/>
                <w:b/>
                <w:bCs/>
                <w:sz w:val="24"/>
                <w:szCs w:val="24"/>
                <w:rtl/>
              </w:rPr>
              <w:t xml:space="preserve"> استان</w:t>
            </w:r>
          </w:p>
        </w:tc>
        <w:tc>
          <w:tcPr>
            <w:tcW w:w="12393" w:type="dxa"/>
            <w:gridSpan w:val="6"/>
            <w:shd w:val="clear" w:color="auto" w:fill="auto"/>
          </w:tcPr>
          <w:p w:rsidR="00266E0E" w:rsidRDefault="001B0E86" w:rsidP="00266E0E">
            <w:pPr>
              <w:bidi/>
              <w:spacing w:after="0" w:line="240" w:lineRule="auto"/>
              <w:jc w:val="lowKashida"/>
              <w:rPr>
                <w:rFonts w:cs="B Nazanin"/>
                <w:b/>
                <w:bCs/>
                <w:sz w:val="24"/>
                <w:szCs w:val="24"/>
                <w:rtl/>
              </w:rPr>
            </w:pPr>
            <w:r w:rsidRPr="007C4084">
              <w:rPr>
                <w:rFonts w:cs="2  Nazanin" w:hint="cs"/>
                <w:b/>
                <w:bCs/>
                <w:sz w:val="24"/>
                <w:szCs w:val="24"/>
                <w:rtl/>
                <w:lang w:bidi="fa-IR"/>
              </w:rPr>
              <w:t xml:space="preserve"> </w:t>
            </w:r>
            <w:r w:rsidR="006A5C52" w:rsidRPr="006573CB">
              <w:rPr>
                <w:rFonts w:cs="B Titr" w:hint="cs"/>
                <w:b/>
                <w:bCs/>
                <w:sz w:val="24"/>
                <w:szCs w:val="24"/>
                <w:rtl/>
                <w:lang w:bidi="fa-IR"/>
              </w:rPr>
              <w:t>تفسی</w:t>
            </w:r>
            <w:r w:rsidR="00185397" w:rsidRPr="006573CB">
              <w:rPr>
                <w:rFonts w:cs="B Titr" w:hint="cs"/>
                <w:b/>
                <w:bCs/>
                <w:sz w:val="24"/>
                <w:szCs w:val="24"/>
                <w:rtl/>
                <w:lang w:bidi="fa-IR"/>
              </w:rPr>
              <w:t>ر نقشه</w:t>
            </w:r>
            <w:r w:rsidR="00723438" w:rsidRPr="006573CB">
              <w:rPr>
                <w:rFonts w:cs="B Titr"/>
                <w:b/>
                <w:bCs/>
                <w:sz w:val="24"/>
                <w:szCs w:val="24"/>
                <w:lang w:bidi="fa-IR"/>
              </w:rPr>
              <w:t>:</w:t>
            </w:r>
            <w:r w:rsidR="009213EA" w:rsidRPr="009213EA">
              <w:rPr>
                <w:rFonts w:ascii="Tahoma" w:hAnsi="Tahoma" w:cs="Tahoma"/>
                <w:color w:val="000000"/>
                <w:sz w:val="16"/>
                <w:szCs w:val="16"/>
                <w:shd w:val="clear" w:color="auto" w:fill="FFFFFF"/>
                <w:rtl/>
              </w:rPr>
              <w:t xml:space="preserve"> </w:t>
            </w:r>
            <w:r w:rsidR="00266E0E" w:rsidRPr="00266E0E">
              <w:rPr>
                <w:rFonts w:cs="B Nazanin"/>
                <w:b/>
                <w:bCs/>
                <w:sz w:val="24"/>
                <w:szCs w:val="24"/>
                <w:rtl/>
              </w:rPr>
              <w:t>قشه‌هاي هواشناسي بيانگر جوي نسبتاً ناپايدار بر روي استان طي امروز و فردا بر روي استان مي باشد. بر اين اساس طي اين مدت افزايش ابر گاهي وزش بادنسبتاً شديد در اكثر مناطق استان پيش بيني مي شود.امروز بارشهاي رگباري پراكنده بويژه بعدازظهر وشب در مناطق شرقي و شمالي پيش بيني مي شود</w:t>
            </w:r>
            <w:r w:rsidR="00266E0E" w:rsidRPr="00266E0E">
              <w:rPr>
                <w:rFonts w:cs="B Nazanin"/>
                <w:b/>
                <w:bCs/>
                <w:sz w:val="24"/>
                <w:szCs w:val="24"/>
              </w:rPr>
              <w:t>.</w:t>
            </w:r>
          </w:p>
          <w:p w:rsidR="00025E9E" w:rsidRDefault="00B13603" w:rsidP="00266E0E">
            <w:pPr>
              <w:bidi/>
              <w:spacing w:after="0" w:line="240" w:lineRule="auto"/>
              <w:jc w:val="lowKashida"/>
              <w:rPr>
                <w:rFonts w:cs="B Nazanin"/>
                <w:b/>
                <w:bCs/>
                <w:sz w:val="24"/>
                <w:szCs w:val="24"/>
                <w:rtl/>
              </w:rPr>
            </w:pPr>
            <w:r w:rsidRPr="006573CB">
              <w:rPr>
                <w:rFonts w:cs="B Titr" w:hint="cs"/>
                <w:b/>
                <w:bCs/>
                <w:sz w:val="24"/>
                <w:szCs w:val="24"/>
                <w:rtl/>
                <w:lang w:bidi="fa-IR"/>
              </w:rPr>
              <w:t>پیش</w:t>
            </w:r>
            <w:r w:rsidR="00185397" w:rsidRPr="006573CB">
              <w:rPr>
                <w:rFonts w:cs="B Titr" w:hint="cs"/>
                <w:b/>
                <w:bCs/>
                <w:sz w:val="24"/>
                <w:szCs w:val="24"/>
                <w:rtl/>
                <w:lang w:bidi="fa-IR"/>
              </w:rPr>
              <w:t xml:space="preserve"> بینی</w:t>
            </w:r>
            <w:r w:rsidR="004B4113" w:rsidRPr="006573CB">
              <w:rPr>
                <w:rFonts w:cs="B Titr" w:hint="cs"/>
                <w:b/>
                <w:bCs/>
                <w:sz w:val="24"/>
                <w:szCs w:val="24"/>
                <w:rtl/>
                <w:lang w:bidi="fa-IR"/>
              </w:rPr>
              <w:t xml:space="preserve"> </w:t>
            </w:r>
            <w:r w:rsidR="004B4113" w:rsidRPr="006573CB">
              <w:rPr>
                <w:rFonts w:cs="B Titr"/>
                <w:b/>
                <w:bCs/>
                <w:sz w:val="24"/>
                <w:szCs w:val="24"/>
                <w:rtl/>
                <w:lang w:bidi="fa-IR"/>
              </w:rPr>
              <w:t>دما</w:t>
            </w:r>
            <w:r w:rsidR="00A8150F" w:rsidRPr="006573CB">
              <w:rPr>
                <w:rFonts w:cs="B Titr"/>
                <w:b/>
                <w:bCs/>
                <w:sz w:val="24"/>
                <w:szCs w:val="24"/>
                <w:lang w:bidi="fa-IR"/>
              </w:rPr>
              <w:t>:</w:t>
            </w:r>
            <w:r w:rsidR="008016C9" w:rsidRPr="006573CB">
              <w:rPr>
                <w:rFonts w:cs="B Nazanin" w:hint="cs"/>
                <w:b/>
                <w:bCs/>
                <w:sz w:val="24"/>
                <w:szCs w:val="24"/>
                <w:rtl/>
                <w:lang w:bidi="fa-IR"/>
              </w:rPr>
              <w:t xml:space="preserve"> </w:t>
            </w:r>
            <w:r w:rsidR="00266E0E" w:rsidRPr="00266E0E">
              <w:rPr>
                <w:rFonts w:cs="B Nazanin"/>
                <w:b/>
                <w:bCs/>
                <w:sz w:val="24"/>
                <w:szCs w:val="24"/>
                <w:rtl/>
              </w:rPr>
              <w:t>دماي</w:t>
            </w:r>
            <w:r w:rsidR="00266E0E" w:rsidRPr="00266E0E">
              <w:rPr>
                <w:rFonts w:ascii="Cambria" w:hAnsi="Cambria" w:cs="Cambria" w:hint="cs"/>
                <w:b/>
                <w:bCs/>
                <w:sz w:val="24"/>
                <w:szCs w:val="24"/>
                <w:rtl/>
              </w:rPr>
              <w:t> </w:t>
            </w:r>
            <w:r w:rsidR="00266E0E" w:rsidRPr="00266E0E">
              <w:rPr>
                <w:rFonts w:cs="B Nazanin"/>
                <w:b/>
                <w:bCs/>
                <w:sz w:val="24"/>
                <w:szCs w:val="24"/>
                <w:rtl/>
                <w:lang w:bidi="fa-IR"/>
              </w:rPr>
              <w:t>هوا طي ۲۴ ساعت آينده در اكثر مناطق استان ۱ تا ۲</w:t>
            </w:r>
            <w:r w:rsidR="00266E0E" w:rsidRPr="00266E0E">
              <w:rPr>
                <w:rFonts w:ascii="Cambria" w:hAnsi="Cambria" w:cs="Cambria" w:hint="cs"/>
                <w:b/>
                <w:bCs/>
                <w:sz w:val="24"/>
                <w:szCs w:val="24"/>
                <w:rtl/>
                <w:lang w:bidi="fa-IR"/>
              </w:rPr>
              <w:t>  </w:t>
            </w:r>
            <w:r w:rsidR="00266E0E" w:rsidRPr="00266E0E">
              <w:rPr>
                <w:rFonts w:cs="B Nazanin" w:hint="cs"/>
                <w:b/>
                <w:bCs/>
                <w:sz w:val="24"/>
                <w:szCs w:val="24"/>
                <w:rtl/>
                <w:lang w:bidi="fa-IR"/>
              </w:rPr>
              <w:t>درجه</w:t>
            </w:r>
            <w:r w:rsidR="00266E0E" w:rsidRPr="00266E0E">
              <w:rPr>
                <w:rFonts w:ascii="Cambria" w:hAnsi="Cambria" w:cs="Cambria" w:hint="cs"/>
                <w:b/>
                <w:bCs/>
                <w:sz w:val="24"/>
                <w:szCs w:val="24"/>
                <w:rtl/>
                <w:lang w:bidi="fa-IR"/>
              </w:rPr>
              <w:t>  </w:t>
            </w:r>
            <w:r w:rsidR="00266E0E" w:rsidRPr="00266E0E">
              <w:rPr>
                <w:rFonts w:cs="B Nazanin" w:hint="cs"/>
                <w:b/>
                <w:bCs/>
                <w:sz w:val="24"/>
                <w:szCs w:val="24"/>
                <w:rtl/>
                <w:lang w:bidi="fa-IR"/>
              </w:rPr>
              <w:t>كاهش</w:t>
            </w:r>
            <w:r w:rsidR="00266E0E" w:rsidRPr="00266E0E">
              <w:rPr>
                <w:rFonts w:cs="B Nazanin"/>
                <w:b/>
                <w:bCs/>
                <w:sz w:val="24"/>
                <w:szCs w:val="24"/>
                <w:rtl/>
                <w:lang w:bidi="fa-IR"/>
              </w:rPr>
              <w:t xml:space="preserve"> </w:t>
            </w:r>
            <w:r w:rsidR="00266E0E" w:rsidRPr="00266E0E">
              <w:rPr>
                <w:rFonts w:cs="B Nazanin" w:hint="cs"/>
                <w:b/>
                <w:bCs/>
                <w:sz w:val="24"/>
                <w:szCs w:val="24"/>
                <w:rtl/>
                <w:lang w:bidi="fa-IR"/>
              </w:rPr>
              <w:t>خواهد</w:t>
            </w:r>
            <w:r w:rsidR="00266E0E" w:rsidRPr="00266E0E">
              <w:rPr>
                <w:rFonts w:cs="B Nazanin"/>
                <w:b/>
                <w:bCs/>
                <w:sz w:val="24"/>
                <w:szCs w:val="24"/>
                <w:rtl/>
                <w:lang w:bidi="fa-IR"/>
              </w:rPr>
              <w:t xml:space="preserve"> </w:t>
            </w:r>
            <w:r w:rsidR="00266E0E" w:rsidRPr="00266E0E">
              <w:rPr>
                <w:rFonts w:cs="B Nazanin" w:hint="cs"/>
                <w:b/>
                <w:bCs/>
                <w:sz w:val="24"/>
                <w:szCs w:val="24"/>
                <w:rtl/>
                <w:lang w:bidi="fa-IR"/>
              </w:rPr>
              <w:t>داشت</w:t>
            </w:r>
            <w:r w:rsidR="00266E0E" w:rsidRPr="00266E0E">
              <w:rPr>
                <w:rFonts w:cs="B Nazanin"/>
                <w:b/>
                <w:bCs/>
                <w:sz w:val="24"/>
                <w:szCs w:val="24"/>
                <w:rtl/>
                <w:lang w:bidi="fa-IR"/>
              </w:rPr>
              <w:t>.</w:t>
            </w:r>
          </w:p>
          <w:p w:rsidR="002D0DF3" w:rsidRPr="006573CB" w:rsidRDefault="002D0DF3" w:rsidP="002D0DF3">
            <w:pPr>
              <w:bidi/>
              <w:spacing w:after="0" w:line="240" w:lineRule="auto"/>
              <w:jc w:val="lowKashida"/>
              <w:rPr>
                <w:rFonts w:cs="B Nazanin"/>
                <w:b/>
                <w:bCs/>
                <w:sz w:val="24"/>
                <w:szCs w:val="24"/>
                <w:rtl/>
                <w:lang w:bidi="fa-IR"/>
              </w:rPr>
            </w:pPr>
          </w:p>
        </w:tc>
      </w:tr>
      <w:tr w:rsidR="00025E9E" w:rsidRPr="00836503" w:rsidTr="00257A61">
        <w:tc>
          <w:tcPr>
            <w:tcW w:w="1744" w:type="dxa"/>
            <w:shd w:val="clear" w:color="auto" w:fill="auto"/>
            <w:vAlign w:val="center"/>
          </w:tcPr>
          <w:p w:rsidR="00025E9E" w:rsidRPr="000E54FB" w:rsidRDefault="00025E9E" w:rsidP="008D1FBC">
            <w:pPr>
              <w:bidi/>
              <w:spacing w:after="0" w:line="240" w:lineRule="auto"/>
              <w:jc w:val="center"/>
              <w:rPr>
                <w:rFonts w:cs="B Mitra" w:hint="cs"/>
                <w:b/>
                <w:bCs/>
                <w:sz w:val="24"/>
                <w:szCs w:val="24"/>
                <w:rtl/>
              </w:rPr>
            </w:pPr>
            <w:r w:rsidRPr="000E54FB">
              <w:rPr>
                <w:rFonts w:cs="B Mitra" w:hint="cs"/>
                <w:b/>
                <w:bCs/>
                <w:sz w:val="24"/>
                <w:szCs w:val="24"/>
                <w:rtl/>
              </w:rPr>
              <w:t>پیش بینی هوای شهر اصفهان</w:t>
            </w:r>
          </w:p>
        </w:tc>
        <w:tc>
          <w:tcPr>
            <w:tcW w:w="1903" w:type="dxa"/>
            <w:shd w:val="clear" w:color="auto" w:fill="auto"/>
          </w:tcPr>
          <w:p w:rsidR="00025E9E" w:rsidRPr="000E54FB" w:rsidRDefault="00EE6604" w:rsidP="008D1FBC">
            <w:pPr>
              <w:bidi/>
              <w:spacing w:after="0" w:line="240" w:lineRule="auto"/>
              <w:jc w:val="center"/>
              <w:rPr>
                <w:rFonts w:cs="B Mitra" w:hint="cs"/>
                <w:b/>
                <w:bCs/>
                <w:sz w:val="24"/>
                <w:szCs w:val="24"/>
                <w:rtl/>
              </w:rPr>
            </w:pPr>
            <w:r w:rsidRPr="000E54FB">
              <w:rPr>
                <w:rFonts w:cs="B Mitra" w:hint="cs"/>
                <w:b/>
                <w:bCs/>
                <w:sz w:val="24"/>
                <w:szCs w:val="24"/>
                <w:rtl/>
              </w:rPr>
              <w:t>دمای واقعی روز گذشته</w:t>
            </w:r>
          </w:p>
        </w:tc>
        <w:tc>
          <w:tcPr>
            <w:tcW w:w="1843" w:type="dxa"/>
            <w:shd w:val="clear" w:color="auto" w:fill="auto"/>
          </w:tcPr>
          <w:p w:rsidR="00025E9E" w:rsidRPr="000E54FB" w:rsidRDefault="00EE6604" w:rsidP="008D1FBC">
            <w:pPr>
              <w:bidi/>
              <w:spacing w:after="0" w:line="240" w:lineRule="auto"/>
              <w:jc w:val="center"/>
              <w:rPr>
                <w:rFonts w:cs="B Mitra" w:hint="cs"/>
                <w:b/>
                <w:bCs/>
                <w:sz w:val="24"/>
                <w:szCs w:val="24"/>
                <w:rtl/>
              </w:rPr>
            </w:pPr>
            <w:r w:rsidRPr="000E54FB">
              <w:rPr>
                <w:rFonts w:cs="B Mitra" w:hint="cs"/>
                <w:b/>
                <w:bCs/>
                <w:sz w:val="24"/>
                <w:szCs w:val="24"/>
                <w:rtl/>
              </w:rPr>
              <w:t>دمای واقعی امروز</w:t>
            </w:r>
          </w:p>
        </w:tc>
        <w:tc>
          <w:tcPr>
            <w:tcW w:w="2835" w:type="dxa"/>
            <w:shd w:val="clear" w:color="auto" w:fill="auto"/>
          </w:tcPr>
          <w:p w:rsidR="00025E9E" w:rsidRPr="000E54FB" w:rsidRDefault="00EE6604" w:rsidP="008D1FBC">
            <w:pPr>
              <w:bidi/>
              <w:spacing w:after="0" w:line="240" w:lineRule="auto"/>
              <w:jc w:val="center"/>
              <w:rPr>
                <w:rFonts w:cs="B Mitra" w:hint="cs"/>
                <w:b/>
                <w:bCs/>
                <w:sz w:val="24"/>
                <w:szCs w:val="24"/>
                <w:rtl/>
              </w:rPr>
            </w:pPr>
            <w:r w:rsidRPr="000E54FB">
              <w:rPr>
                <w:rFonts w:cs="B Mitra" w:hint="cs"/>
                <w:b/>
                <w:bCs/>
                <w:sz w:val="24"/>
                <w:szCs w:val="24"/>
                <w:rtl/>
              </w:rPr>
              <w:t>یکشنبه</w:t>
            </w:r>
          </w:p>
        </w:tc>
        <w:tc>
          <w:tcPr>
            <w:tcW w:w="2835" w:type="dxa"/>
            <w:shd w:val="clear" w:color="auto" w:fill="auto"/>
          </w:tcPr>
          <w:p w:rsidR="00025E9E" w:rsidRPr="000E54FB" w:rsidRDefault="00EE6604" w:rsidP="008D1FBC">
            <w:pPr>
              <w:bidi/>
              <w:spacing w:after="0" w:line="240" w:lineRule="auto"/>
              <w:jc w:val="center"/>
              <w:rPr>
                <w:rFonts w:cs="B Mitra" w:hint="cs"/>
                <w:b/>
                <w:bCs/>
                <w:sz w:val="24"/>
                <w:szCs w:val="24"/>
                <w:rtl/>
              </w:rPr>
            </w:pPr>
            <w:r w:rsidRPr="000E54FB">
              <w:rPr>
                <w:rFonts w:cs="B Mitra" w:hint="cs"/>
                <w:b/>
                <w:bCs/>
                <w:sz w:val="24"/>
                <w:szCs w:val="24"/>
                <w:rtl/>
              </w:rPr>
              <w:t>دوشنبه</w:t>
            </w:r>
          </w:p>
        </w:tc>
        <w:tc>
          <w:tcPr>
            <w:tcW w:w="2977" w:type="dxa"/>
            <w:gridSpan w:val="2"/>
            <w:shd w:val="clear" w:color="auto" w:fill="auto"/>
          </w:tcPr>
          <w:p w:rsidR="00025E9E" w:rsidRPr="000E54FB" w:rsidRDefault="00EE6604" w:rsidP="008D1FBC">
            <w:pPr>
              <w:bidi/>
              <w:spacing w:after="0" w:line="240" w:lineRule="auto"/>
              <w:jc w:val="center"/>
              <w:rPr>
                <w:rFonts w:cs="B Mitra" w:hint="cs"/>
                <w:b/>
                <w:bCs/>
                <w:sz w:val="24"/>
                <w:szCs w:val="24"/>
                <w:rtl/>
              </w:rPr>
            </w:pPr>
            <w:r w:rsidRPr="000E54FB">
              <w:rPr>
                <w:rFonts w:cs="B Mitra" w:hint="cs"/>
                <w:b/>
                <w:bCs/>
                <w:sz w:val="24"/>
                <w:szCs w:val="24"/>
                <w:rtl/>
              </w:rPr>
              <w:t>سه شنبه</w:t>
            </w:r>
          </w:p>
        </w:tc>
      </w:tr>
      <w:tr w:rsidR="004B4113" w:rsidRPr="00836503" w:rsidTr="00257A61">
        <w:tc>
          <w:tcPr>
            <w:tcW w:w="1744" w:type="dxa"/>
            <w:shd w:val="clear" w:color="auto" w:fill="auto"/>
            <w:vAlign w:val="center"/>
          </w:tcPr>
          <w:p w:rsidR="004B4113" w:rsidRPr="000E54FB" w:rsidRDefault="004B4113" w:rsidP="008D1FBC">
            <w:pPr>
              <w:bidi/>
              <w:spacing w:after="0" w:line="240" w:lineRule="auto"/>
              <w:jc w:val="center"/>
              <w:rPr>
                <w:rFonts w:cs="B Mitra" w:hint="cs"/>
                <w:b/>
                <w:bCs/>
                <w:sz w:val="24"/>
                <w:szCs w:val="24"/>
                <w:rtl/>
              </w:rPr>
            </w:pPr>
            <w:r w:rsidRPr="000E54FB">
              <w:rPr>
                <w:rFonts w:cs="B Mitra" w:hint="cs"/>
                <w:b/>
                <w:bCs/>
                <w:sz w:val="24"/>
                <w:szCs w:val="24"/>
                <w:rtl/>
              </w:rPr>
              <w:t>پدیده</w:t>
            </w:r>
          </w:p>
        </w:tc>
        <w:tc>
          <w:tcPr>
            <w:tcW w:w="1903" w:type="dxa"/>
            <w:shd w:val="clear" w:color="auto" w:fill="auto"/>
          </w:tcPr>
          <w:p w:rsidR="004B4113" w:rsidRPr="00167774" w:rsidRDefault="009F0211" w:rsidP="008D1FBC">
            <w:pPr>
              <w:bidi/>
              <w:spacing w:after="0" w:line="240" w:lineRule="auto"/>
              <w:jc w:val="center"/>
              <w:rPr>
                <w:rFonts w:cs="B Mitra" w:hint="cs"/>
                <w:b/>
                <w:bCs/>
                <w:sz w:val="16"/>
                <w:szCs w:val="16"/>
                <w:rtl/>
                <w:lang w:bidi="fa-IR"/>
              </w:rPr>
            </w:pPr>
            <w:r>
              <w:rPr>
                <w:rFonts w:cs="B Mitra" w:hint="cs"/>
                <w:b/>
                <w:bCs/>
                <w:sz w:val="16"/>
                <w:szCs w:val="16"/>
                <w:rtl/>
                <w:lang w:bidi="fa-IR"/>
              </w:rPr>
              <w:t>-</w:t>
            </w:r>
          </w:p>
        </w:tc>
        <w:tc>
          <w:tcPr>
            <w:tcW w:w="1843" w:type="dxa"/>
            <w:shd w:val="clear" w:color="auto" w:fill="auto"/>
          </w:tcPr>
          <w:p w:rsidR="004B4113" w:rsidRPr="00167774" w:rsidRDefault="004B4113" w:rsidP="008D1FBC">
            <w:pPr>
              <w:jc w:val="center"/>
              <w:rPr>
                <w:b/>
                <w:bCs/>
              </w:rPr>
            </w:pPr>
            <w:r>
              <w:rPr>
                <w:rFonts w:hint="cs"/>
                <w:b/>
                <w:bCs/>
                <w:rtl/>
              </w:rPr>
              <w:t xml:space="preserve"> </w:t>
            </w:r>
            <w:r>
              <w:rPr>
                <w:b/>
                <w:bCs/>
              </w:rPr>
              <w:t>-</w:t>
            </w:r>
          </w:p>
        </w:tc>
        <w:tc>
          <w:tcPr>
            <w:tcW w:w="2835" w:type="dxa"/>
            <w:shd w:val="clear" w:color="auto" w:fill="auto"/>
          </w:tcPr>
          <w:p w:rsidR="00341E77" w:rsidRPr="00455B18" w:rsidRDefault="00266E0E" w:rsidP="00266E0E">
            <w:pPr>
              <w:bidi/>
              <w:spacing w:line="240" w:lineRule="auto"/>
              <w:jc w:val="center"/>
              <w:rPr>
                <w:rFonts w:cs="B Mitra"/>
                <w:sz w:val="20"/>
                <w:szCs w:val="20"/>
              </w:rPr>
            </w:pPr>
            <w:r w:rsidRPr="00266E0E">
              <w:rPr>
                <w:rFonts w:cs="Tahoma"/>
                <w:sz w:val="20"/>
                <w:szCs w:val="20"/>
                <w:rtl/>
              </w:rPr>
              <w:t>قسمتي ابري گاهي افزايش ابر</w:t>
            </w:r>
            <w:r>
              <w:rPr>
                <w:rFonts w:cs="Tahoma" w:hint="cs"/>
                <w:sz w:val="20"/>
                <w:szCs w:val="20"/>
                <w:rtl/>
              </w:rPr>
              <w:t xml:space="preserve"> </w:t>
            </w:r>
            <w:r w:rsidRPr="00266E0E">
              <w:rPr>
                <w:rFonts w:cs="Tahoma"/>
                <w:sz w:val="20"/>
                <w:szCs w:val="20"/>
                <w:rtl/>
              </w:rPr>
              <w:t>و  وزش باد نسبتاً شديد</w:t>
            </w:r>
          </w:p>
        </w:tc>
        <w:tc>
          <w:tcPr>
            <w:tcW w:w="2835" w:type="dxa"/>
            <w:shd w:val="clear" w:color="auto" w:fill="auto"/>
          </w:tcPr>
          <w:p w:rsidR="004B4113" w:rsidRPr="00455B18" w:rsidRDefault="00266E0E" w:rsidP="00266E0E">
            <w:pPr>
              <w:bidi/>
              <w:spacing w:line="240" w:lineRule="auto"/>
              <w:jc w:val="center"/>
              <w:rPr>
                <w:rFonts w:cs="Tahoma"/>
                <w:sz w:val="20"/>
                <w:szCs w:val="20"/>
                <w:lang w:bidi="fa-IR"/>
              </w:rPr>
            </w:pPr>
            <w:r w:rsidRPr="00266E0E">
              <w:rPr>
                <w:rFonts w:cs="Tahoma"/>
                <w:sz w:val="20"/>
                <w:szCs w:val="20"/>
                <w:rtl/>
              </w:rPr>
              <w:t>قسمتي ابري گاهي افزايش ابر و وزش باد نسبتاً شديد</w:t>
            </w:r>
            <w:r>
              <w:rPr>
                <w:rFonts w:cs="Tahoma" w:hint="cs"/>
                <w:sz w:val="20"/>
                <w:szCs w:val="20"/>
                <w:rtl/>
              </w:rPr>
              <w:t xml:space="preserve"> </w:t>
            </w:r>
            <w:r w:rsidRPr="00266E0E">
              <w:rPr>
                <w:rFonts w:cs="Tahoma"/>
                <w:sz w:val="20"/>
                <w:szCs w:val="20"/>
                <w:rtl/>
              </w:rPr>
              <w:t>و احتمال رگبار پراكنده</w:t>
            </w:r>
          </w:p>
        </w:tc>
        <w:tc>
          <w:tcPr>
            <w:tcW w:w="2977" w:type="dxa"/>
            <w:gridSpan w:val="2"/>
            <w:shd w:val="clear" w:color="auto" w:fill="auto"/>
          </w:tcPr>
          <w:p w:rsidR="004B4113" w:rsidRPr="00455B18" w:rsidRDefault="00266E0E" w:rsidP="00035917">
            <w:pPr>
              <w:bidi/>
              <w:spacing w:after="0" w:line="240" w:lineRule="auto"/>
              <w:jc w:val="center"/>
              <w:rPr>
                <w:rFonts w:cs="Tahoma"/>
                <w:sz w:val="20"/>
                <w:szCs w:val="20"/>
                <w:lang w:bidi="fa-IR"/>
              </w:rPr>
            </w:pPr>
            <w:r w:rsidRPr="00266E0E">
              <w:rPr>
                <w:rFonts w:cs="Tahoma"/>
                <w:sz w:val="20"/>
                <w:szCs w:val="20"/>
                <w:rtl/>
              </w:rPr>
              <w:t>قسمتي ابري گاهي افزايش ابر و وزش باد</w:t>
            </w:r>
          </w:p>
        </w:tc>
      </w:tr>
      <w:tr w:rsidR="004B4113" w:rsidRPr="00836503" w:rsidTr="00257A61">
        <w:tc>
          <w:tcPr>
            <w:tcW w:w="1744" w:type="dxa"/>
            <w:shd w:val="clear" w:color="auto" w:fill="auto"/>
            <w:vAlign w:val="center"/>
          </w:tcPr>
          <w:p w:rsidR="004B4113" w:rsidRPr="000E54FB" w:rsidRDefault="004B4113" w:rsidP="008D1FBC">
            <w:pPr>
              <w:bidi/>
              <w:spacing w:after="0" w:line="240" w:lineRule="auto"/>
              <w:jc w:val="center"/>
              <w:rPr>
                <w:rFonts w:cs="B Mitra" w:hint="cs"/>
                <w:b/>
                <w:bCs/>
                <w:sz w:val="24"/>
                <w:szCs w:val="24"/>
                <w:rtl/>
              </w:rPr>
            </w:pPr>
            <w:r w:rsidRPr="000E54FB">
              <w:rPr>
                <w:rFonts w:cs="B Mitra" w:hint="cs"/>
                <w:b/>
                <w:bCs/>
                <w:sz w:val="24"/>
                <w:szCs w:val="24"/>
                <w:rtl/>
              </w:rPr>
              <w:t>دمای کمینه</w:t>
            </w:r>
          </w:p>
        </w:tc>
        <w:tc>
          <w:tcPr>
            <w:tcW w:w="1903" w:type="dxa"/>
            <w:shd w:val="clear" w:color="auto" w:fill="auto"/>
          </w:tcPr>
          <w:p w:rsidR="004B4113" w:rsidRPr="00167774" w:rsidRDefault="009F0211" w:rsidP="008D1FBC">
            <w:pPr>
              <w:bidi/>
              <w:spacing w:after="0" w:line="240" w:lineRule="auto"/>
              <w:jc w:val="center"/>
              <w:rPr>
                <w:rFonts w:cs="B Mitra"/>
                <w:b/>
                <w:bCs/>
                <w:sz w:val="24"/>
                <w:szCs w:val="24"/>
                <w:rtl/>
              </w:rPr>
            </w:pPr>
            <w:r>
              <w:rPr>
                <w:rFonts w:cs="B Mitra" w:hint="cs"/>
                <w:b/>
                <w:bCs/>
                <w:sz w:val="24"/>
                <w:szCs w:val="24"/>
                <w:rtl/>
              </w:rPr>
              <w:t>-</w:t>
            </w:r>
          </w:p>
        </w:tc>
        <w:tc>
          <w:tcPr>
            <w:tcW w:w="1843" w:type="dxa"/>
            <w:shd w:val="clear" w:color="auto" w:fill="auto"/>
          </w:tcPr>
          <w:p w:rsidR="004B4113" w:rsidRPr="00167774" w:rsidRDefault="00DA471F" w:rsidP="008D1FBC">
            <w:pPr>
              <w:bidi/>
              <w:spacing w:after="0" w:line="240" w:lineRule="auto"/>
              <w:jc w:val="center"/>
              <w:rPr>
                <w:rFonts w:cs="B Mitra" w:hint="cs"/>
                <w:b/>
                <w:bCs/>
                <w:sz w:val="24"/>
                <w:szCs w:val="24"/>
                <w:rtl/>
                <w:lang w:bidi="fa-IR"/>
              </w:rPr>
            </w:pPr>
            <w:r>
              <w:rPr>
                <w:rFonts w:cs="B Mitra" w:hint="cs"/>
                <w:b/>
                <w:bCs/>
                <w:sz w:val="24"/>
                <w:szCs w:val="24"/>
                <w:rtl/>
                <w:lang w:bidi="fa-IR"/>
              </w:rPr>
              <w:t>8</w:t>
            </w:r>
          </w:p>
        </w:tc>
        <w:tc>
          <w:tcPr>
            <w:tcW w:w="2835" w:type="dxa"/>
            <w:shd w:val="clear" w:color="auto" w:fill="auto"/>
          </w:tcPr>
          <w:p w:rsidR="004B4113" w:rsidRPr="00167774" w:rsidRDefault="00DA471F" w:rsidP="008D1FBC">
            <w:pPr>
              <w:bidi/>
              <w:spacing w:after="0" w:line="240" w:lineRule="auto"/>
              <w:jc w:val="center"/>
              <w:rPr>
                <w:rFonts w:cs="B Mitra" w:hint="cs"/>
                <w:b/>
                <w:bCs/>
                <w:sz w:val="24"/>
                <w:szCs w:val="24"/>
                <w:rtl/>
                <w:lang w:bidi="fa-IR"/>
              </w:rPr>
            </w:pPr>
            <w:r>
              <w:rPr>
                <w:rFonts w:cs="B Mitra" w:hint="cs"/>
                <w:b/>
                <w:bCs/>
                <w:sz w:val="24"/>
                <w:szCs w:val="24"/>
                <w:rtl/>
                <w:lang w:bidi="fa-IR"/>
              </w:rPr>
              <w:t>6</w:t>
            </w:r>
          </w:p>
        </w:tc>
        <w:tc>
          <w:tcPr>
            <w:tcW w:w="2835" w:type="dxa"/>
            <w:shd w:val="clear" w:color="auto" w:fill="auto"/>
          </w:tcPr>
          <w:p w:rsidR="004B4113" w:rsidRPr="007249CE" w:rsidRDefault="00DA471F" w:rsidP="008D1FBC">
            <w:pPr>
              <w:bidi/>
              <w:spacing w:after="0" w:line="240" w:lineRule="auto"/>
              <w:jc w:val="center"/>
              <w:rPr>
                <w:rFonts w:cs="B Mitra"/>
                <w:b/>
                <w:bCs/>
                <w:sz w:val="24"/>
                <w:szCs w:val="24"/>
                <w:rtl/>
              </w:rPr>
            </w:pPr>
            <w:r>
              <w:rPr>
                <w:rFonts w:cs="B Mitra" w:hint="cs"/>
                <w:b/>
                <w:bCs/>
                <w:sz w:val="24"/>
                <w:szCs w:val="24"/>
                <w:rtl/>
              </w:rPr>
              <w:t>5</w:t>
            </w:r>
          </w:p>
        </w:tc>
        <w:tc>
          <w:tcPr>
            <w:tcW w:w="2977" w:type="dxa"/>
            <w:gridSpan w:val="2"/>
            <w:shd w:val="clear" w:color="auto" w:fill="auto"/>
          </w:tcPr>
          <w:p w:rsidR="004B4113" w:rsidRPr="007249CE" w:rsidRDefault="00DA471F" w:rsidP="00E91D83">
            <w:pPr>
              <w:bidi/>
              <w:spacing w:after="0" w:line="240" w:lineRule="auto"/>
              <w:jc w:val="center"/>
              <w:rPr>
                <w:rFonts w:cs="B Mitra" w:hint="cs"/>
                <w:b/>
                <w:bCs/>
                <w:sz w:val="24"/>
                <w:szCs w:val="24"/>
                <w:rtl/>
                <w:lang w:bidi="fa-IR"/>
              </w:rPr>
            </w:pPr>
            <w:r>
              <w:rPr>
                <w:rFonts w:cs="B Mitra" w:hint="cs"/>
                <w:b/>
                <w:bCs/>
                <w:sz w:val="24"/>
                <w:szCs w:val="24"/>
                <w:rtl/>
                <w:lang w:bidi="fa-IR"/>
              </w:rPr>
              <w:t>7</w:t>
            </w:r>
          </w:p>
        </w:tc>
      </w:tr>
      <w:tr w:rsidR="004B4113" w:rsidRPr="00836503" w:rsidTr="00257A61">
        <w:tc>
          <w:tcPr>
            <w:tcW w:w="1744" w:type="dxa"/>
            <w:shd w:val="clear" w:color="auto" w:fill="auto"/>
            <w:vAlign w:val="center"/>
          </w:tcPr>
          <w:p w:rsidR="004B4113" w:rsidRPr="000E54FB" w:rsidRDefault="004B4113" w:rsidP="008D1FBC">
            <w:pPr>
              <w:bidi/>
              <w:spacing w:after="0" w:line="240" w:lineRule="auto"/>
              <w:jc w:val="center"/>
              <w:rPr>
                <w:rFonts w:cs="B Mitra" w:hint="cs"/>
                <w:b/>
                <w:bCs/>
                <w:sz w:val="24"/>
                <w:szCs w:val="24"/>
                <w:rtl/>
              </w:rPr>
            </w:pPr>
            <w:r w:rsidRPr="000E54FB">
              <w:rPr>
                <w:rFonts w:cs="B Mitra" w:hint="cs"/>
                <w:b/>
                <w:bCs/>
                <w:sz w:val="24"/>
                <w:szCs w:val="24"/>
                <w:rtl/>
              </w:rPr>
              <w:t>دمای بیشینه</w:t>
            </w:r>
          </w:p>
        </w:tc>
        <w:tc>
          <w:tcPr>
            <w:tcW w:w="1903" w:type="dxa"/>
            <w:shd w:val="clear" w:color="auto" w:fill="auto"/>
          </w:tcPr>
          <w:p w:rsidR="004B4113" w:rsidRPr="00167774" w:rsidRDefault="00DA471F" w:rsidP="0050362B">
            <w:pPr>
              <w:bidi/>
              <w:spacing w:after="0" w:line="240" w:lineRule="auto"/>
              <w:jc w:val="center"/>
              <w:rPr>
                <w:rFonts w:cs="B Mitra" w:hint="cs"/>
                <w:b/>
                <w:bCs/>
                <w:sz w:val="24"/>
                <w:szCs w:val="24"/>
                <w:rtl/>
                <w:lang w:bidi="fa-IR"/>
              </w:rPr>
            </w:pPr>
            <w:r>
              <w:rPr>
                <w:rFonts w:cs="B Mitra" w:hint="cs"/>
                <w:b/>
                <w:bCs/>
                <w:sz w:val="24"/>
                <w:szCs w:val="24"/>
                <w:rtl/>
                <w:lang w:bidi="fa-IR"/>
              </w:rPr>
              <w:t>22</w:t>
            </w:r>
          </w:p>
        </w:tc>
        <w:tc>
          <w:tcPr>
            <w:tcW w:w="1843" w:type="dxa"/>
            <w:shd w:val="clear" w:color="auto" w:fill="auto"/>
          </w:tcPr>
          <w:p w:rsidR="004B4113" w:rsidRPr="00167774" w:rsidRDefault="009F0211" w:rsidP="008D1FBC">
            <w:pPr>
              <w:bidi/>
              <w:spacing w:after="0" w:line="240" w:lineRule="auto"/>
              <w:jc w:val="center"/>
              <w:rPr>
                <w:rFonts w:cs="B Mitra"/>
                <w:b/>
                <w:bCs/>
                <w:sz w:val="24"/>
                <w:szCs w:val="24"/>
                <w:rtl/>
              </w:rPr>
            </w:pPr>
            <w:r>
              <w:rPr>
                <w:rFonts w:cs="B Mitra" w:hint="cs"/>
                <w:b/>
                <w:bCs/>
                <w:sz w:val="24"/>
                <w:szCs w:val="24"/>
                <w:rtl/>
              </w:rPr>
              <w:t>-</w:t>
            </w:r>
          </w:p>
        </w:tc>
        <w:tc>
          <w:tcPr>
            <w:tcW w:w="2835" w:type="dxa"/>
            <w:shd w:val="clear" w:color="auto" w:fill="auto"/>
          </w:tcPr>
          <w:p w:rsidR="004B4113" w:rsidRPr="00167774" w:rsidRDefault="00DA471F" w:rsidP="008065BB">
            <w:pPr>
              <w:tabs>
                <w:tab w:val="left" w:pos="665"/>
                <w:tab w:val="center" w:pos="955"/>
              </w:tabs>
              <w:bidi/>
              <w:spacing w:after="0" w:line="240" w:lineRule="auto"/>
              <w:jc w:val="center"/>
              <w:rPr>
                <w:rFonts w:cs="B Mitra"/>
                <w:b/>
                <w:bCs/>
                <w:sz w:val="24"/>
                <w:szCs w:val="24"/>
                <w:rtl/>
              </w:rPr>
            </w:pPr>
            <w:r>
              <w:rPr>
                <w:rFonts w:cs="B Mitra" w:hint="cs"/>
                <w:b/>
                <w:bCs/>
                <w:sz w:val="24"/>
                <w:szCs w:val="24"/>
                <w:rtl/>
              </w:rPr>
              <w:t>20</w:t>
            </w:r>
          </w:p>
        </w:tc>
        <w:tc>
          <w:tcPr>
            <w:tcW w:w="2835" w:type="dxa"/>
            <w:shd w:val="clear" w:color="auto" w:fill="auto"/>
          </w:tcPr>
          <w:p w:rsidR="004B4113" w:rsidRPr="007249CE" w:rsidRDefault="00D704D1" w:rsidP="00DA471F">
            <w:pPr>
              <w:bidi/>
              <w:spacing w:after="0" w:line="240" w:lineRule="auto"/>
              <w:jc w:val="center"/>
              <w:rPr>
                <w:rFonts w:cs="B Mitra" w:hint="cs"/>
                <w:b/>
                <w:bCs/>
                <w:sz w:val="24"/>
                <w:szCs w:val="24"/>
                <w:rtl/>
                <w:lang w:bidi="fa-IR"/>
              </w:rPr>
            </w:pPr>
            <w:r>
              <w:rPr>
                <w:rFonts w:cs="B Mitra" w:hint="cs"/>
                <w:b/>
                <w:bCs/>
                <w:sz w:val="24"/>
                <w:szCs w:val="24"/>
                <w:rtl/>
                <w:lang w:bidi="fa-IR"/>
              </w:rPr>
              <w:t>2</w:t>
            </w:r>
            <w:r w:rsidR="00DA471F">
              <w:rPr>
                <w:rFonts w:cs="B Mitra" w:hint="cs"/>
                <w:b/>
                <w:bCs/>
                <w:sz w:val="24"/>
                <w:szCs w:val="24"/>
                <w:rtl/>
                <w:lang w:bidi="fa-IR"/>
              </w:rPr>
              <w:t>0</w:t>
            </w:r>
          </w:p>
        </w:tc>
        <w:tc>
          <w:tcPr>
            <w:tcW w:w="2977" w:type="dxa"/>
            <w:gridSpan w:val="2"/>
            <w:shd w:val="clear" w:color="auto" w:fill="auto"/>
          </w:tcPr>
          <w:p w:rsidR="004B4113" w:rsidRPr="007249CE" w:rsidRDefault="00D704D1" w:rsidP="00DA471F">
            <w:pPr>
              <w:bidi/>
              <w:spacing w:after="0" w:line="240" w:lineRule="auto"/>
              <w:jc w:val="center"/>
              <w:rPr>
                <w:rFonts w:cs="B Mitra"/>
                <w:b/>
                <w:bCs/>
                <w:sz w:val="24"/>
                <w:szCs w:val="24"/>
                <w:rtl/>
              </w:rPr>
            </w:pPr>
            <w:r>
              <w:rPr>
                <w:rFonts w:cs="B Mitra" w:hint="cs"/>
                <w:b/>
                <w:bCs/>
                <w:sz w:val="24"/>
                <w:szCs w:val="24"/>
                <w:rtl/>
              </w:rPr>
              <w:t>2</w:t>
            </w:r>
            <w:r w:rsidR="00DA471F">
              <w:rPr>
                <w:rFonts w:cs="B Mitra" w:hint="cs"/>
                <w:b/>
                <w:bCs/>
                <w:sz w:val="24"/>
                <w:szCs w:val="24"/>
                <w:rtl/>
              </w:rPr>
              <w:t>3</w:t>
            </w:r>
          </w:p>
        </w:tc>
      </w:tr>
      <w:tr w:rsidR="00EE6604" w:rsidRPr="00836503" w:rsidTr="00723438">
        <w:tc>
          <w:tcPr>
            <w:tcW w:w="14137" w:type="dxa"/>
            <w:gridSpan w:val="7"/>
            <w:shd w:val="clear" w:color="auto" w:fill="D9D9D9"/>
            <w:vAlign w:val="center"/>
          </w:tcPr>
          <w:p w:rsidR="00EE6604" w:rsidRPr="000E54FB" w:rsidRDefault="00EE6604" w:rsidP="008D1FBC">
            <w:pPr>
              <w:bidi/>
              <w:spacing w:after="0" w:line="240" w:lineRule="auto"/>
              <w:jc w:val="center"/>
              <w:rPr>
                <w:rFonts w:cs="B Titr" w:hint="cs"/>
                <w:b/>
                <w:bCs/>
                <w:rtl/>
              </w:rPr>
            </w:pPr>
            <w:r w:rsidRPr="000E54FB">
              <w:rPr>
                <w:rFonts w:cs="B Titr" w:hint="cs"/>
                <w:b/>
                <w:bCs/>
                <w:sz w:val="28"/>
                <w:szCs w:val="28"/>
                <w:rtl/>
              </w:rPr>
              <w:t>توصیه های تخصصی</w:t>
            </w:r>
          </w:p>
        </w:tc>
      </w:tr>
      <w:tr w:rsidR="004B4113" w:rsidRPr="00836503" w:rsidTr="00723438">
        <w:tc>
          <w:tcPr>
            <w:tcW w:w="1744" w:type="dxa"/>
            <w:shd w:val="clear" w:color="auto" w:fill="auto"/>
            <w:vAlign w:val="center"/>
          </w:tcPr>
          <w:p w:rsidR="004B4113" w:rsidRPr="007249CE" w:rsidRDefault="004B4113" w:rsidP="009A2ED6">
            <w:pPr>
              <w:bidi/>
              <w:spacing w:after="0" w:line="240" w:lineRule="auto"/>
              <w:jc w:val="center"/>
              <w:rPr>
                <w:rFonts w:cs="B Mitra"/>
                <w:b/>
                <w:bCs/>
                <w:sz w:val="24"/>
                <w:szCs w:val="24"/>
                <w:rtl/>
              </w:rPr>
            </w:pPr>
            <w:r w:rsidRPr="007249CE">
              <w:rPr>
                <w:rFonts w:cs="B Mitra" w:hint="cs"/>
                <w:b/>
                <w:bCs/>
                <w:sz w:val="24"/>
                <w:szCs w:val="24"/>
                <w:rtl/>
              </w:rPr>
              <w:t>گندم</w:t>
            </w:r>
          </w:p>
        </w:tc>
        <w:tc>
          <w:tcPr>
            <w:tcW w:w="12393" w:type="dxa"/>
            <w:gridSpan w:val="6"/>
            <w:shd w:val="clear" w:color="auto" w:fill="auto"/>
            <w:vAlign w:val="center"/>
          </w:tcPr>
          <w:p w:rsidR="004B4113" w:rsidRPr="00244703" w:rsidRDefault="00C66C15" w:rsidP="00C66C15">
            <w:pPr>
              <w:bidi/>
              <w:spacing w:line="240" w:lineRule="auto"/>
              <w:jc w:val="lowKashida"/>
              <w:rPr>
                <w:rFonts w:cs="Cambria" w:hint="cs"/>
                <w:b/>
                <w:bCs/>
                <w:sz w:val="24"/>
                <w:szCs w:val="24"/>
                <w:rtl/>
              </w:rPr>
            </w:pPr>
            <w:r w:rsidRPr="0057095C">
              <w:rPr>
                <w:rFonts w:cs="B Mitra" w:hint="cs"/>
                <w:b/>
                <w:bCs/>
                <w:sz w:val="24"/>
                <w:szCs w:val="24"/>
                <w:rtl/>
              </w:rPr>
              <w:t xml:space="preserve">مصرف کود سرک ازته </w:t>
            </w:r>
            <w:r>
              <w:rPr>
                <w:rFonts w:cs="B Mitra" w:hint="cs"/>
                <w:b/>
                <w:bCs/>
                <w:sz w:val="24"/>
                <w:szCs w:val="24"/>
                <w:rtl/>
              </w:rPr>
              <w:t xml:space="preserve">و کنترل علف های هرز در </w:t>
            </w:r>
            <w:r w:rsidRPr="0057095C">
              <w:rPr>
                <w:rFonts w:cs="B Mitra" w:hint="cs"/>
                <w:b/>
                <w:bCs/>
                <w:sz w:val="24"/>
                <w:szCs w:val="24"/>
                <w:rtl/>
              </w:rPr>
              <w:t xml:space="preserve">مزارع مناطق </w:t>
            </w:r>
            <w:r>
              <w:rPr>
                <w:rFonts w:cs="B Mitra" w:hint="cs"/>
                <w:b/>
                <w:bCs/>
                <w:sz w:val="24"/>
                <w:szCs w:val="24"/>
                <w:rtl/>
              </w:rPr>
              <w:t>غرب و جنوب</w:t>
            </w:r>
            <w:r w:rsidRPr="0057095C">
              <w:rPr>
                <w:rFonts w:cs="B Mitra" w:hint="cs"/>
                <w:b/>
                <w:bCs/>
                <w:sz w:val="24"/>
                <w:szCs w:val="24"/>
                <w:rtl/>
              </w:rPr>
              <w:t xml:space="preserve"> استان</w:t>
            </w:r>
            <w:r w:rsidR="00512F1D">
              <w:rPr>
                <w:rFonts w:cs="B Mitra" w:hint="cs"/>
                <w:b/>
                <w:bCs/>
                <w:sz w:val="24"/>
                <w:szCs w:val="24"/>
                <w:rtl/>
              </w:rPr>
              <w:t>، مبارزه با زنگ زرد گندم در مناطق شمالی، شرقی و مرکزی استان</w:t>
            </w:r>
          </w:p>
        </w:tc>
      </w:tr>
      <w:tr w:rsidR="004B4113" w:rsidRPr="00836503" w:rsidTr="009A2ED6">
        <w:trPr>
          <w:trHeight w:val="472"/>
        </w:trPr>
        <w:tc>
          <w:tcPr>
            <w:tcW w:w="1744" w:type="dxa"/>
            <w:shd w:val="clear" w:color="auto" w:fill="auto"/>
            <w:vAlign w:val="center"/>
          </w:tcPr>
          <w:p w:rsidR="004B4113" w:rsidRPr="007249CE" w:rsidRDefault="004B4113" w:rsidP="009A2ED6">
            <w:pPr>
              <w:bidi/>
              <w:spacing w:after="0" w:line="240" w:lineRule="auto"/>
              <w:jc w:val="center"/>
              <w:rPr>
                <w:rFonts w:cs="B Mitra"/>
                <w:b/>
                <w:bCs/>
                <w:sz w:val="24"/>
                <w:szCs w:val="24"/>
              </w:rPr>
            </w:pPr>
            <w:r w:rsidRPr="007249CE">
              <w:rPr>
                <w:rFonts w:cs="B Mitra" w:hint="cs"/>
                <w:b/>
                <w:bCs/>
                <w:sz w:val="24"/>
                <w:szCs w:val="24"/>
                <w:rtl/>
              </w:rPr>
              <w:t>جو</w:t>
            </w:r>
          </w:p>
        </w:tc>
        <w:tc>
          <w:tcPr>
            <w:tcW w:w="12393" w:type="dxa"/>
            <w:gridSpan w:val="6"/>
            <w:shd w:val="clear" w:color="auto" w:fill="auto"/>
            <w:vAlign w:val="center"/>
          </w:tcPr>
          <w:p w:rsidR="004B4113" w:rsidRPr="006573CB" w:rsidRDefault="00C66C15" w:rsidP="006012EB">
            <w:pPr>
              <w:bidi/>
              <w:spacing w:line="240" w:lineRule="auto"/>
              <w:jc w:val="lowKashida"/>
              <w:rPr>
                <w:rFonts w:cs="B Nazanin" w:hint="cs"/>
                <w:b/>
                <w:bCs/>
                <w:sz w:val="24"/>
                <w:szCs w:val="24"/>
                <w:rtl/>
              </w:rPr>
            </w:pPr>
            <w:r w:rsidRPr="0057095C">
              <w:rPr>
                <w:rFonts w:cs="B Mitra" w:hint="cs"/>
                <w:b/>
                <w:bCs/>
                <w:sz w:val="24"/>
                <w:szCs w:val="24"/>
                <w:rtl/>
              </w:rPr>
              <w:t xml:space="preserve">مصرف کود سرک ازته </w:t>
            </w:r>
            <w:r>
              <w:rPr>
                <w:rFonts w:cs="B Mitra" w:hint="cs"/>
                <w:b/>
                <w:bCs/>
                <w:sz w:val="24"/>
                <w:szCs w:val="24"/>
                <w:rtl/>
              </w:rPr>
              <w:t xml:space="preserve">و کنترل علف های هرز در </w:t>
            </w:r>
            <w:r w:rsidRPr="0057095C">
              <w:rPr>
                <w:rFonts w:cs="B Mitra" w:hint="cs"/>
                <w:b/>
                <w:bCs/>
                <w:sz w:val="24"/>
                <w:szCs w:val="24"/>
                <w:rtl/>
              </w:rPr>
              <w:t xml:space="preserve">مزارع مناطق </w:t>
            </w:r>
            <w:r>
              <w:rPr>
                <w:rFonts w:cs="B Mitra" w:hint="cs"/>
                <w:b/>
                <w:bCs/>
                <w:sz w:val="24"/>
                <w:szCs w:val="24"/>
                <w:rtl/>
              </w:rPr>
              <w:t>غرب و جنوب</w:t>
            </w:r>
            <w:r w:rsidRPr="0057095C">
              <w:rPr>
                <w:rFonts w:cs="B Mitra" w:hint="cs"/>
                <w:b/>
                <w:bCs/>
                <w:sz w:val="24"/>
                <w:szCs w:val="24"/>
                <w:rtl/>
              </w:rPr>
              <w:t xml:space="preserve"> استان</w:t>
            </w:r>
            <w:r w:rsidRPr="006573CB">
              <w:rPr>
                <w:rFonts w:cs="B Nazanin" w:hint="cs"/>
                <w:b/>
                <w:bCs/>
                <w:sz w:val="24"/>
                <w:szCs w:val="24"/>
                <w:rtl/>
              </w:rPr>
              <w:t xml:space="preserve"> </w:t>
            </w:r>
            <w:r w:rsidR="00D328D5" w:rsidRPr="006573CB">
              <w:rPr>
                <w:rFonts w:cs="B Nazanin" w:hint="cs"/>
                <w:b/>
                <w:bCs/>
                <w:sz w:val="24"/>
                <w:szCs w:val="24"/>
                <w:rtl/>
              </w:rPr>
              <w:t xml:space="preserve"> </w:t>
            </w:r>
            <w:r w:rsidR="00D328D5">
              <w:rPr>
                <w:rFonts w:cs="B Nazanin" w:hint="cs"/>
                <w:b/>
                <w:bCs/>
                <w:sz w:val="24"/>
                <w:szCs w:val="24"/>
                <w:rtl/>
              </w:rPr>
              <w:t xml:space="preserve"> </w:t>
            </w:r>
          </w:p>
        </w:tc>
      </w:tr>
      <w:tr w:rsidR="004B4113" w:rsidRPr="00836503" w:rsidTr="00723438">
        <w:tc>
          <w:tcPr>
            <w:tcW w:w="1744" w:type="dxa"/>
            <w:shd w:val="clear" w:color="auto" w:fill="auto"/>
            <w:vAlign w:val="center"/>
          </w:tcPr>
          <w:p w:rsidR="004B4113" w:rsidRPr="007249CE" w:rsidRDefault="004B4113" w:rsidP="008D1FBC">
            <w:pPr>
              <w:bidi/>
              <w:spacing w:after="0" w:line="240" w:lineRule="auto"/>
              <w:jc w:val="center"/>
              <w:rPr>
                <w:rFonts w:cs="B Mitra"/>
                <w:b/>
                <w:bCs/>
                <w:sz w:val="24"/>
                <w:szCs w:val="24"/>
                <w:rtl/>
              </w:rPr>
            </w:pPr>
            <w:r w:rsidRPr="007249CE">
              <w:rPr>
                <w:rFonts w:cs="B Mitra" w:hint="cs"/>
                <w:b/>
                <w:bCs/>
                <w:sz w:val="24"/>
                <w:szCs w:val="24"/>
                <w:rtl/>
              </w:rPr>
              <w:t>انگور</w:t>
            </w:r>
          </w:p>
        </w:tc>
        <w:tc>
          <w:tcPr>
            <w:tcW w:w="12393" w:type="dxa"/>
            <w:gridSpan w:val="6"/>
            <w:shd w:val="clear" w:color="auto" w:fill="auto"/>
            <w:vAlign w:val="center"/>
          </w:tcPr>
          <w:p w:rsidR="004B4113" w:rsidRPr="006573CB" w:rsidRDefault="00D328D5" w:rsidP="00D66A48">
            <w:pPr>
              <w:bidi/>
              <w:spacing w:after="0" w:line="240" w:lineRule="auto"/>
              <w:jc w:val="lowKashida"/>
              <w:rPr>
                <w:rFonts w:cs="B Nazanin"/>
                <w:b/>
                <w:bCs/>
                <w:sz w:val="24"/>
                <w:szCs w:val="24"/>
                <w:rtl/>
                <w:lang w:bidi="fa-IR"/>
              </w:rPr>
            </w:pPr>
            <w:r>
              <w:rPr>
                <w:rFonts w:cs="B Nazanin" w:hint="cs"/>
                <w:b/>
                <w:bCs/>
                <w:sz w:val="24"/>
                <w:szCs w:val="24"/>
                <w:rtl/>
                <w:lang w:bidi="fa-IR"/>
              </w:rPr>
              <w:t>-</w:t>
            </w:r>
          </w:p>
        </w:tc>
      </w:tr>
      <w:tr w:rsidR="004B4113" w:rsidRPr="00836503" w:rsidTr="00723438">
        <w:tc>
          <w:tcPr>
            <w:tcW w:w="1744" w:type="dxa"/>
            <w:shd w:val="clear" w:color="auto" w:fill="auto"/>
            <w:vAlign w:val="center"/>
          </w:tcPr>
          <w:p w:rsidR="004B4113" w:rsidRPr="007249CE" w:rsidRDefault="004B4113" w:rsidP="008D1FBC">
            <w:pPr>
              <w:bidi/>
              <w:spacing w:after="0" w:line="240" w:lineRule="auto"/>
              <w:jc w:val="center"/>
              <w:rPr>
                <w:rFonts w:cs="B Mitra"/>
                <w:b/>
                <w:bCs/>
                <w:sz w:val="24"/>
                <w:szCs w:val="24"/>
                <w:rtl/>
              </w:rPr>
            </w:pPr>
            <w:r w:rsidRPr="007249CE">
              <w:rPr>
                <w:rFonts w:cs="B Mitra" w:hint="cs"/>
                <w:b/>
                <w:bCs/>
                <w:sz w:val="24"/>
                <w:szCs w:val="24"/>
                <w:rtl/>
              </w:rPr>
              <w:t>بادام</w:t>
            </w:r>
          </w:p>
        </w:tc>
        <w:tc>
          <w:tcPr>
            <w:tcW w:w="12393" w:type="dxa"/>
            <w:gridSpan w:val="6"/>
            <w:shd w:val="clear" w:color="auto" w:fill="auto"/>
            <w:vAlign w:val="center"/>
          </w:tcPr>
          <w:p w:rsidR="004B4113" w:rsidRPr="006573CB" w:rsidRDefault="00D66A48" w:rsidP="00D66A48">
            <w:pPr>
              <w:bidi/>
              <w:spacing w:before="100" w:beforeAutospacing="1" w:after="100" w:afterAutospacing="1" w:line="240" w:lineRule="auto"/>
              <w:jc w:val="both"/>
              <w:rPr>
                <w:rFonts w:cs="B Nazanin"/>
                <w:b/>
                <w:bCs/>
                <w:sz w:val="24"/>
                <w:szCs w:val="24"/>
                <w:rtl/>
              </w:rPr>
            </w:pPr>
            <w:r w:rsidRPr="00D66A48">
              <w:rPr>
                <w:rFonts w:cs="B Nazanin" w:hint="cs"/>
                <w:b/>
                <w:bCs/>
                <w:sz w:val="24"/>
                <w:szCs w:val="24"/>
                <w:rtl/>
                <w:lang w:bidi="fa-IR"/>
              </w:rPr>
              <w:t xml:space="preserve">تمهیدات لازم جهت جلوگیری از سرمازدگی بهاره در مناطق </w:t>
            </w:r>
            <w:r w:rsidR="00BE13AA">
              <w:rPr>
                <w:rFonts w:hint="cs"/>
                <w:rtl/>
              </w:rPr>
              <w:t xml:space="preserve"> </w:t>
            </w:r>
            <w:r w:rsidR="00BE13AA" w:rsidRPr="00BE13AA">
              <w:rPr>
                <w:rFonts w:cs="B Nazanin" w:hint="cs"/>
                <w:b/>
                <w:bCs/>
                <w:sz w:val="24"/>
                <w:szCs w:val="24"/>
                <w:rtl/>
                <w:lang w:bidi="fa-IR"/>
              </w:rPr>
              <w:t>غرب</w:t>
            </w:r>
            <w:r w:rsidR="00BE13AA" w:rsidRPr="00BE13AA">
              <w:rPr>
                <w:rFonts w:cs="B Nazanin"/>
                <w:b/>
                <w:bCs/>
                <w:sz w:val="24"/>
                <w:szCs w:val="24"/>
                <w:rtl/>
                <w:lang w:bidi="fa-IR"/>
              </w:rPr>
              <w:t xml:space="preserve"> </w:t>
            </w:r>
            <w:r w:rsidR="00BE13AA" w:rsidRPr="00BE13AA">
              <w:rPr>
                <w:rFonts w:cs="B Nazanin" w:hint="cs"/>
                <w:b/>
                <w:bCs/>
                <w:sz w:val="24"/>
                <w:szCs w:val="24"/>
                <w:rtl/>
                <w:lang w:bidi="fa-IR"/>
              </w:rPr>
              <w:t>و</w:t>
            </w:r>
            <w:r w:rsidR="00BE13AA" w:rsidRPr="00BE13AA">
              <w:rPr>
                <w:rFonts w:cs="B Nazanin"/>
                <w:b/>
                <w:bCs/>
                <w:sz w:val="24"/>
                <w:szCs w:val="24"/>
                <w:rtl/>
                <w:lang w:bidi="fa-IR"/>
              </w:rPr>
              <w:t xml:space="preserve"> </w:t>
            </w:r>
            <w:r w:rsidR="00BE13AA" w:rsidRPr="00BE13AA">
              <w:rPr>
                <w:rFonts w:cs="B Nazanin" w:hint="cs"/>
                <w:b/>
                <w:bCs/>
                <w:sz w:val="24"/>
                <w:szCs w:val="24"/>
                <w:rtl/>
                <w:lang w:bidi="fa-IR"/>
              </w:rPr>
              <w:t>جنوب</w:t>
            </w:r>
            <w:r w:rsidR="00BE13AA" w:rsidRPr="00BE13AA">
              <w:rPr>
                <w:rFonts w:cs="B Nazanin"/>
                <w:b/>
                <w:bCs/>
                <w:sz w:val="24"/>
                <w:szCs w:val="24"/>
                <w:rtl/>
                <w:lang w:bidi="fa-IR"/>
              </w:rPr>
              <w:t xml:space="preserve"> </w:t>
            </w:r>
            <w:r w:rsidRPr="00D66A48">
              <w:rPr>
                <w:rFonts w:cs="B Nazanin" w:hint="cs"/>
                <w:b/>
                <w:bCs/>
                <w:sz w:val="24"/>
                <w:szCs w:val="24"/>
                <w:rtl/>
                <w:lang w:bidi="fa-IR"/>
              </w:rPr>
              <w:t>استان</w:t>
            </w:r>
          </w:p>
        </w:tc>
      </w:tr>
      <w:tr w:rsidR="004B4113" w:rsidRPr="00836503" w:rsidTr="00723438">
        <w:tc>
          <w:tcPr>
            <w:tcW w:w="1744" w:type="dxa"/>
            <w:shd w:val="clear" w:color="auto" w:fill="auto"/>
            <w:vAlign w:val="center"/>
          </w:tcPr>
          <w:p w:rsidR="004B4113" w:rsidRPr="007249CE" w:rsidRDefault="004B4113" w:rsidP="008D1FBC">
            <w:pPr>
              <w:bidi/>
              <w:spacing w:after="0" w:line="240" w:lineRule="auto"/>
              <w:jc w:val="center"/>
              <w:rPr>
                <w:rFonts w:cs="B Mitra"/>
                <w:b/>
                <w:bCs/>
                <w:sz w:val="24"/>
                <w:szCs w:val="24"/>
                <w:rtl/>
              </w:rPr>
            </w:pPr>
            <w:r w:rsidRPr="007249CE">
              <w:rPr>
                <w:rFonts w:cs="B Mitra" w:hint="cs"/>
                <w:b/>
                <w:bCs/>
                <w:sz w:val="24"/>
                <w:szCs w:val="24"/>
                <w:rtl/>
              </w:rPr>
              <w:t>سیب درختی</w:t>
            </w:r>
          </w:p>
        </w:tc>
        <w:tc>
          <w:tcPr>
            <w:tcW w:w="12393" w:type="dxa"/>
            <w:gridSpan w:val="6"/>
            <w:shd w:val="clear" w:color="auto" w:fill="FFFFFF"/>
            <w:vAlign w:val="center"/>
          </w:tcPr>
          <w:p w:rsidR="00F33141" w:rsidRPr="006573CB" w:rsidRDefault="00D328D5" w:rsidP="00D66A48">
            <w:pPr>
              <w:bidi/>
              <w:spacing w:after="0" w:line="240" w:lineRule="auto"/>
              <w:rPr>
                <w:rFonts w:cs="B Nazanin"/>
                <w:b/>
                <w:bCs/>
                <w:sz w:val="24"/>
                <w:szCs w:val="24"/>
                <w:rtl/>
                <w:lang w:bidi="fa-IR"/>
              </w:rPr>
            </w:pPr>
            <w:r w:rsidRPr="00D66A48">
              <w:rPr>
                <w:rFonts w:cs="B Nazanin" w:hint="cs"/>
                <w:b/>
                <w:bCs/>
                <w:sz w:val="24"/>
                <w:szCs w:val="24"/>
                <w:rtl/>
                <w:lang w:bidi="fa-IR"/>
              </w:rPr>
              <w:t xml:space="preserve">تمهیدات لازم جهت جلوگیری از سرمازدگی بهاره در مناطق </w:t>
            </w:r>
            <w:r>
              <w:rPr>
                <w:rFonts w:hint="cs"/>
                <w:rtl/>
              </w:rPr>
              <w:t xml:space="preserve"> </w:t>
            </w:r>
            <w:r w:rsidRPr="00BE13AA">
              <w:rPr>
                <w:rFonts w:cs="B Nazanin" w:hint="cs"/>
                <w:b/>
                <w:bCs/>
                <w:sz w:val="24"/>
                <w:szCs w:val="24"/>
                <w:rtl/>
                <w:lang w:bidi="fa-IR"/>
              </w:rPr>
              <w:t>غرب</w:t>
            </w:r>
            <w:r w:rsidRPr="00BE13AA">
              <w:rPr>
                <w:rFonts w:cs="B Nazanin"/>
                <w:b/>
                <w:bCs/>
                <w:sz w:val="24"/>
                <w:szCs w:val="24"/>
                <w:rtl/>
                <w:lang w:bidi="fa-IR"/>
              </w:rPr>
              <w:t xml:space="preserve"> </w:t>
            </w:r>
            <w:r w:rsidRPr="00BE13AA">
              <w:rPr>
                <w:rFonts w:cs="B Nazanin" w:hint="cs"/>
                <w:b/>
                <w:bCs/>
                <w:sz w:val="24"/>
                <w:szCs w:val="24"/>
                <w:rtl/>
                <w:lang w:bidi="fa-IR"/>
              </w:rPr>
              <w:t>و</w:t>
            </w:r>
            <w:r w:rsidRPr="00BE13AA">
              <w:rPr>
                <w:rFonts w:cs="B Nazanin"/>
                <w:b/>
                <w:bCs/>
                <w:sz w:val="24"/>
                <w:szCs w:val="24"/>
                <w:rtl/>
                <w:lang w:bidi="fa-IR"/>
              </w:rPr>
              <w:t xml:space="preserve"> </w:t>
            </w:r>
            <w:r w:rsidRPr="00BE13AA">
              <w:rPr>
                <w:rFonts w:cs="B Nazanin" w:hint="cs"/>
                <w:b/>
                <w:bCs/>
                <w:sz w:val="24"/>
                <w:szCs w:val="24"/>
                <w:rtl/>
                <w:lang w:bidi="fa-IR"/>
              </w:rPr>
              <w:t>جنوب</w:t>
            </w:r>
            <w:r w:rsidRPr="00BE13AA">
              <w:rPr>
                <w:rFonts w:cs="B Nazanin"/>
                <w:b/>
                <w:bCs/>
                <w:sz w:val="24"/>
                <w:szCs w:val="24"/>
                <w:rtl/>
                <w:lang w:bidi="fa-IR"/>
              </w:rPr>
              <w:t xml:space="preserve"> </w:t>
            </w:r>
            <w:r w:rsidRPr="00D66A48">
              <w:rPr>
                <w:rFonts w:cs="B Nazanin" w:hint="cs"/>
                <w:b/>
                <w:bCs/>
                <w:sz w:val="24"/>
                <w:szCs w:val="24"/>
                <w:rtl/>
                <w:lang w:bidi="fa-IR"/>
              </w:rPr>
              <w:t>استان</w:t>
            </w:r>
            <w:r w:rsidR="0027093D">
              <w:rPr>
                <w:rFonts w:cs="B Nazanin" w:hint="cs"/>
                <w:b/>
                <w:bCs/>
                <w:sz w:val="24"/>
                <w:szCs w:val="24"/>
                <w:rtl/>
                <w:lang w:bidi="fa-IR"/>
              </w:rPr>
              <w:t>، مبارزه با نسل اول کرم سیب و نسل اول کرم آلو در شهرستان های نجف آباد، خمینی شهر، فلاورجان و شرق شهرستان اصفهان</w:t>
            </w:r>
          </w:p>
        </w:tc>
      </w:tr>
      <w:tr w:rsidR="004B4113" w:rsidRPr="00836503" w:rsidTr="00723438">
        <w:tc>
          <w:tcPr>
            <w:tcW w:w="1744" w:type="dxa"/>
            <w:shd w:val="clear" w:color="auto" w:fill="auto"/>
            <w:vAlign w:val="center"/>
          </w:tcPr>
          <w:p w:rsidR="004B4113" w:rsidRPr="007249CE" w:rsidRDefault="004B4113" w:rsidP="008D1FBC">
            <w:pPr>
              <w:bidi/>
              <w:spacing w:after="0" w:line="240" w:lineRule="auto"/>
              <w:jc w:val="center"/>
              <w:rPr>
                <w:rFonts w:cs="B Mitra"/>
                <w:b/>
                <w:bCs/>
                <w:sz w:val="24"/>
                <w:szCs w:val="24"/>
                <w:rtl/>
              </w:rPr>
            </w:pPr>
            <w:r w:rsidRPr="007249CE">
              <w:rPr>
                <w:rFonts w:cs="B Mitra" w:hint="cs"/>
                <w:b/>
                <w:bCs/>
                <w:sz w:val="24"/>
                <w:szCs w:val="24"/>
                <w:rtl/>
              </w:rPr>
              <w:t>انار</w:t>
            </w:r>
          </w:p>
        </w:tc>
        <w:tc>
          <w:tcPr>
            <w:tcW w:w="12393" w:type="dxa"/>
            <w:gridSpan w:val="6"/>
            <w:shd w:val="clear" w:color="auto" w:fill="auto"/>
            <w:vAlign w:val="center"/>
          </w:tcPr>
          <w:p w:rsidR="004B4113" w:rsidRPr="006573CB" w:rsidRDefault="00D328D5" w:rsidP="00503832">
            <w:pPr>
              <w:bidi/>
              <w:spacing w:after="0" w:line="240" w:lineRule="auto"/>
              <w:rPr>
                <w:rFonts w:cs="B Nazanin"/>
                <w:b/>
                <w:bCs/>
                <w:sz w:val="24"/>
                <w:szCs w:val="24"/>
                <w:rtl/>
              </w:rPr>
            </w:pPr>
            <w:r>
              <w:rPr>
                <w:rFonts w:cs="B Nazanin" w:hint="cs"/>
                <w:b/>
                <w:bCs/>
                <w:sz w:val="24"/>
                <w:szCs w:val="24"/>
                <w:rtl/>
                <w:lang w:bidi="fa-IR"/>
              </w:rPr>
              <w:t>-</w:t>
            </w:r>
          </w:p>
        </w:tc>
      </w:tr>
      <w:tr w:rsidR="00455B18" w:rsidRPr="00836503" w:rsidTr="00723438">
        <w:tc>
          <w:tcPr>
            <w:tcW w:w="1744" w:type="dxa"/>
            <w:shd w:val="clear" w:color="auto" w:fill="auto"/>
            <w:vAlign w:val="center"/>
          </w:tcPr>
          <w:p w:rsidR="00455B18" w:rsidRPr="007249CE" w:rsidRDefault="00455B18" w:rsidP="008D1FBC">
            <w:pPr>
              <w:bidi/>
              <w:spacing w:after="0" w:line="240" w:lineRule="auto"/>
              <w:jc w:val="center"/>
              <w:rPr>
                <w:rFonts w:cs="B Mitra" w:hint="cs"/>
                <w:b/>
                <w:bCs/>
                <w:sz w:val="24"/>
                <w:szCs w:val="24"/>
                <w:rtl/>
              </w:rPr>
            </w:pPr>
          </w:p>
        </w:tc>
        <w:tc>
          <w:tcPr>
            <w:tcW w:w="12393" w:type="dxa"/>
            <w:gridSpan w:val="6"/>
            <w:shd w:val="clear" w:color="auto" w:fill="auto"/>
            <w:vAlign w:val="center"/>
          </w:tcPr>
          <w:p w:rsidR="00455B18" w:rsidRDefault="00455B18" w:rsidP="00503832">
            <w:pPr>
              <w:bidi/>
              <w:spacing w:after="0" w:line="240" w:lineRule="auto"/>
              <w:rPr>
                <w:rFonts w:cs="B Nazanin" w:hint="cs"/>
                <w:b/>
                <w:bCs/>
                <w:sz w:val="24"/>
                <w:szCs w:val="24"/>
                <w:rtl/>
                <w:lang w:bidi="fa-IR"/>
              </w:rPr>
            </w:pPr>
          </w:p>
        </w:tc>
      </w:tr>
    </w:tbl>
    <w:p w:rsidR="00DB693E" w:rsidRDefault="00DB693E" w:rsidP="00DB693E">
      <w:pPr>
        <w:spacing w:after="0"/>
        <w:rPr>
          <w:vanish/>
          <w:rtl/>
        </w:rPr>
      </w:pPr>
    </w:p>
    <w:p w:rsidR="00455B18" w:rsidRPr="00DB693E" w:rsidRDefault="00455B18" w:rsidP="00DB693E">
      <w:pPr>
        <w:spacing w:after="0"/>
        <w:rPr>
          <w:vanish/>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6"/>
      </w:tblGrid>
      <w:tr w:rsidR="005B02BA" w:rsidRPr="00EE3268" w:rsidTr="00EE3268">
        <w:tc>
          <w:tcPr>
            <w:tcW w:w="14616" w:type="dxa"/>
            <w:shd w:val="clear" w:color="auto" w:fill="D9D9D9"/>
          </w:tcPr>
          <w:p w:rsidR="005B02BA" w:rsidRPr="00EE3268" w:rsidRDefault="005B02BA" w:rsidP="00EE3268">
            <w:pPr>
              <w:bidi/>
              <w:spacing w:after="0" w:line="240" w:lineRule="auto"/>
              <w:jc w:val="center"/>
              <w:rPr>
                <w:rFonts w:cs="B Titr" w:hint="cs"/>
                <w:b/>
                <w:bCs/>
                <w:sz w:val="28"/>
                <w:szCs w:val="28"/>
                <w:rtl/>
              </w:rPr>
            </w:pPr>
            <w:r w:rsidRPr="00EE3268">
              <w:rPr>
                <w:rFonts w:cs="B Titr" w:hint="cs"/>
                <w:b/>
                <w:bCs/>
                <w:sz w:val="28"/>
                <w:szCs w:val="28"/>
                <w:rtl/>
              </w:rPr>
              <w:lastRenderedPageBreak/>
              <w:t>توصیه های عمومی</w:t>
            </w:r>
          </w:p>
        </w:tc>
      </w:tr>
      <w:tr w:rsidR="005B02BA" w:rsidRPr="00EE3268" w:rsidTr="00EE3268">
        <w:tc>
          <w:tcPr>
            <w:tcW w:w="14616" w:type="dxa"/>
            <w:shd w:val="clear" w:color="auto" w:fill="auto"/>
          </w:tcPr>
          <w:p w:rsidR="00C66C15" w:rsidRDefault="0022054B" w:rsidP="00C66C15">
            <w:pPr>
              <w:numPr>
                <w:ilvl w:val="0"/>
                <w:numId w:val="5"/>
              </w:numPr>
              <w:bidi/>
              <w:spacing w:before="100" w:beforeAutospacing="1" w:after="100" w:afterAutospacing="1" w:line="480" w:lineRule="exact"/>
              <w:jc w:val="both"/>
              <w:rPr>
                <w:rFonts w:cs="B Mitra"/>
                <w:b/>
                <w:bCs/>
                <w:sz w:val="24"/>
                <w:szCs w:val="24"/>
              </w:rPr>
            </w:pPr>
            <w:r w:rsidRPr="0057095C">
              <w:rPr>
                <w:rFonts w:cs="B Mitra" w:hint="cs"/>
                <w:b/>
                <w:bCs/>
                <w:sz w:val="24"/>
                <w:szCs w:val="24"/>
                <w:rtl/>
              </w:rPr>
              <w:t xml:space="preserve">مصرف کود سرک </w:t>
            </w:r>
            <w:r w:rsidR="00C66C15">
              <w:rPr>
                <w:rFonts w:cs="B Mitra" w:hint="cs"/>
                <w:b/>
                <w:bCs/>
                <w:sz w:val="24"/>
                <w:szCs w:val="24"/>
                <w:rtl/>
              </w:rPr>
              <w:t>سولوپتاس</w:t>
            </w:r>
            <w:r w:rsidRPr="0057095C">
              <w:rPr>
                <w:rFonts w:cs="B Mitra" w:hint="cs"/>
                <w:b/>
                <w:bCs/>
                <w:sz w:val="24"/>
                <w:szCs w:val="24"/>
                <w:rtl/>
              </w:rPr>
              <w:t xml:space="preserve"> </w:t>
            </w:r>
            <w:r w:rsidR="00BF3AC4">
              <w:rPr>
                <w:rFonts w:cs="B Mitra" w:hint="cs"/>
                <w:b/>
                <w:bCs/>
                <w:sz w:val="24"/>
                <w:szCs w:val="24"/>
                <w:rtl/>
              </w:rPr>
              <w:t xml:space="preserve">در </w:t>
            </w:r>
            <w:r w:rsidRPr="0057095C">
              <w:rPr>
                <w:rFonts w:cs="B Mitra" w:hint="cs"/>
                <w:b/>
                <w:bCs/>
                <w:sz w:val="24"/>
                <w:szCs w:val="24"/>
                <w:rtl/>
              </w:rPr>
              <w:t>مزارع کلزا</w:t>
            </w:r>
            <w:r w:rsidR="0046010D" w:rsidRPr="0057095C">
              <w:rPr>
                <w:rFonts w:cs="B Mitra" w:hint="cs"/>
                <w:b/>
                <w:bCs/>
                <w:sz w:val="24"/>
                <w:szCs w:val="24"/>
                <w:rtl/>
              </w:rPr>
              <w:t xml:space="preserve"> در مناطق </w:t>
            </w:r>
            <w:r w:rsidR="00BF3AC4">
              <w:rPr>
                <w:rFonts w:cs="B Mitra" w:hint="cs"/>
                <w:b/>
                <w:bCs/>
                <w:sz w:val="24"/>
                <w:szCs w:val="24"/>
                <w:rtl/>
              </w:rPr>
              <w:t>غرب و جنوب</w:t>
            </w:r>
            <w:r w:rsidR="0046010D" w:rsidRPr="0057095C">
              <w:rPr>
                <w:rFonts w:cs="B Mitra" w:hint="cs"/>
                <w:b/>
                <w:bCs/>
                <w:sz w:val="24"/>
                <w:szCs w:val="24"/>
                <w:rtl/>
              </w:rPr>
              <w:t xml:space="preserve"> استان</w:t>
            </w:r>
          </w:p>
          <w:p w:rsidR="00030532" w:rsidRDefault="00C66C15" w:rsidP="00C66C15">
            <w:pPr>
              <w:numPr>
                <w:ilvl w:val="0"/>
                <w:numId w:val="5"/>
              </w:numPr>
              <w:bidi/>
              <w:spacing w:before="100" w:beforeAutospacing="1" w:after="100" w:afterAutospacing="1" w:line="480" w:lineRule="exact"/>
              <w:jc w:val="both"/>
              <w:rPr>
                <w:rFonts w:cs="B Mitra"/>
                <w:b/>
                <w:bCs/>
                <w:sz w:val="24"/>
                <w:szCs w:val="24"/>
              </w:rPr>
            </w:pPr>
            <w:r w:rsidRPr="0057095C">
              <w:rPr>
                <w:rFonts w:cs="B Mitra" w:hint="cs"/>
                <w:b/>
                <w:bCs/>
                <w:sz w:val="24"/>
                <w:szCs w:val="24"/>
                <w:rtl/>
              </w:rPr>
              <w:t xml:space="preserve">مصرف کود سرک </w:t>
            </w:r>
            <w:r>
              <w:rPr>
                <w:rFonts w:cs="B Mitra" w:hint="cs"/>
                <w:b/>
                <w:bCs/>
                <w:sz w:val="24"/>
                <w:szCs w:val="24"/>
                <w:rtl/>
              </w:rPr>
              <w:t>سولوپتاس به اضافه اوره</w:t>
            </w:r>
            <w:r w:rsidRPr="0057095C">
              <w:rPr>
                <w:rFonts w:cs="B Mitra" w:hint="cs"/>
                <w:b/>
                <w:bCs/>
                <w:sz w:val="24"/>
                <w:szCs w:val="24"/>
                <w:rtl/>
              </w:rPr>
              <w:t xml:space="preserve"> </w:t>
            </w:r>
            <w:r>
              <w:rPr>
                <w:rFonts w:cs="B Mitra" w:hint="cs"/>
                <w:b/>
                <w:bCs/>
                <w:sz w:val="24"/>
                <w:szCs w:val="24"/>
                <w:rtl/>
              </w:rPr>
              <w:t xml:space="preserve">در </w:t>
            </w:r>
            <w:r w:rsidRPr="0057095C">
              <w:rPr>
                <w:rFonts w:cs="B Mitra" w:hint="cs"/>
                <w:b/>
                <w:bCs/>
                <w:sz w:val="24"/>
                <w:szCs w:val="24"/>
                <w:rtl/>
              </w:rPr>
              <w:t>مزارع کلزا</w:t>
            </w:r>
            <w:r>
              <w:rPr>
                <w:rFonts w:cs="B Mitra" w:hint="cs"/>
                <w:b/>
                <w:bCs/>
                <w:sz w:val="24"/>
                <w:szCs w:val="24"/>
                <w:rtl/>
              </w:rPr>
              <w:t>یی که در اثر تگرگ خسارت دیده اند</w:t>
            </w:r>
          </w:p>
          <w:p w:rsidR="00BF3AC4" w:rsidRDefault="00BF3AC4" w:rsidP="00C66C15">
            <w:pPr>
              <w:numPr>
                <w:ilvl w:val="0"/>
                <w:numId w:val="5"/>
              </w:numPr>
              <w:bidi/>
              <w:spacing w:before="100" w:beforeAutospacing="1" w:after="100" w:afterAutospacing="1" w:line="480" w:lineRule="exact"/>
              <w:jc w:val="both"/>
              <w:rPr>
                <w:rFonts w:cs="B Mitra"/>
                <w:b/>
                <w:bCs/>
                <w:sz w:val="24"/>
                <w:szCs w:val="24"/>
              </w:rPr>
            </w:pPr>
            <w:r>
              <w:rPr>
                <w:rFonts w:cs="B Mitra" w:hint="cs"/>
                <w:b/>
                <w:bCs/>
                <w:sz w:val="24"/>
                <w:szCs w:val="24"/>
                <w:rtl/>
              </w:rPr>
              <w:t xml:space="preserve">سمپاشی و محلول پاشی </w:t>
            </w:r>
            <w:r w:rsidR="00116638">
              <w:rPr>
                <w:rFonts w:cs="B Mitra" w:hint="cs"/>
                <w:b/>
                <w:bCs/>
                <w:sz w:val="24"/>
                <w:szCs w:val="24"/>
                <w:rtl/>
              </w:rPr>
              <w:t xml:space="preserve">در </w:t>
            </w:r>
            <w:r w:rsidR="00C66C15">
              <w:rPr>
                <w:rFonts w:cs="B Mitra" w:hint="cs"/>
                <w:b/>
                <w:bCs/>
                <w:sz w:val="24"/>
                <w:szCs w:val="24"/>
                <w:rtl/>
              </w:rPr>
              <w:t xml:space="preserve">ساعات آرام روز انجام شود </w:t>
            </w:r>
          </w:p>
          <w:p w:rsidR="0022054B" w:rsidRPr="0057095C" w:rsidRDefault="00030532" w:rsidP="00030532">
            <w:pPr>
              <w:numPr>
                <w:ilvl w:val="0"/>
                <w:numId w:val="5"/>
              </w:numPr>
              <w:bidi/>
              <w:spacing w:before="100" w:beforeAutospacing="1" w:after="100" w:afterAutospacing="1" w:line="480" w:lineRule="exact"/>
              <w:jc w:val="both"/>
              <w:rPr>
                <w:rFonts w:cs="B Mitra"/>
                <w:b/>
                <w:bCs/>
                <w:sz w:val="24"/>
                <w:szCs w:val="24"/>
              </w:rPr>
            </w:pPr>
            <w:r>
              <w:rPr>
                <w:rFonts w:cs="B Mitra" w:hint="cs"/>
                <w:b/>
                <w:bCs/>
                <w:sz w:val="24"/>
                <w:szCs w:val="24"/>
                <w:rtl/>
              </w:rPr>
              <w:t>تنظیم دما و نهویه گلخانه ها و سالن های پرورش قارچ</w:t>
            </w:r>
            <w:r w:rsidR="00116638">
              <w:rPr>
                <w:rFonts w:cs="B Mitra" w:hint="cs"/>
                <w:b/>
                <w:bCs/>
                <w:sz w:val="24"/>
                <w:szCs w:val="24"/>
                <w:rtl/>
              </w:rPr>
              <w:t>، دامداری ها و مرغداری ها</w:t>
            </w:r>
            <w:r>
              <w:rPr>
                <w:rFonts w:cs="B Mitra" w:hint="cs"/>
                <w:b/>
                <w:bCs/>
                <w:sz w:val="24"/>
                <w:szCs w:val="24"/>
                <w:rtl/>
              </w:rPr>
              <w:t xml:space="preserve"> با توجه به نوسانات دما و ابرناکی هوا</w:t>
            </w:r>
            <w:r w:rsidR="0046010D" w:rsidRPr="0057095C">
              <w:rPr>
                <w:rFonts w:cs="B Mitra" w:hint="cs"/>
                <w:b/>
                <w:bCs/>
                <w:sz w:val="24"/>
                <w:szCs w:val="24"/>
                <w:rtl/>
              </w:rPr>
              <w:t xml:space="preserve"> </w:t>
            </w:r>
          </w:p>
          <w:p w:rsidR="00503832" w:rsidRDefault="00503832" w:rsidP="00096AAD">
            <w:pPr>
              <w:numPr>
                <w:ilvl w:val="0"/>
                <w:numId w:val="5"/>
              </w:numPr>
              <w:bidi/>
              <w:spacing w:before="100" w:beforeAutospacing="1" w:after="100" w:afterAutospacing="1" w:line="480" w:lineRule="exact"/>
              <w:jc w:val="both"/>
              <w:rPr>
                <w:rFonts w:cs="B Mitra"/>
                <w:b/>
                <w:bCs/>
                <w:sz w:val="24"/>
                <w:szCs w:val="24"/>
              </w:rPr>
            </w:pPr>
            <w:r w:rsidRPr="00503832">
              <w:rPr>
                <w:rFonts w:cs="B Mitra" w:hint="cs"/>
                <w:b/>
                <w:bCs/>
                <w:sz w:val="24"/>
                <w:szCs w:val="24"/>
                <w:rtl/>
                <w:lang w:bidi="fa-IR"/>
              </w:rPr>
              <w:t xml:space="preserve">جلوگیری از خسارت </w:t>
            </w:r>
            <w:r w:rsidR="00030532" w:rsidRPr="00503832">
              <w:rPr>
                <w:rFonts w:cs="B Mitra" w:hint="cs"/>
                <w:b/>
                <w:bCs/>
                <w:sz w:val="24"/>
                <w:szCs w:val="24"/>
                <w:rtl/>
                <w:lang w:bidi="fa-IR"/>
              </w:rPr>
              <w:t>به سازه های گلخانه ها</w:t>
            </w:r>
            <w:r w:rsidR="00096AAD">
              <w:rPr>
                <w:rFonts w:cs="B Mitra" w:hint="cs"/>
                <w:b/>
                <w:bCs/>
                <w:sz w:val="24"/>
                <w:szCs w:val="24"/>
                <w:rtl/>
                <w:lang w:bidi="fa-IR"/>
              </w:rPr>
              <w:t xml:space="preserve"> </w:t>
            </w:r>
            <w:r w:rsidR="00030532">
              <w:rPr>
                <w:rFonts w:cs="B Mitra" w:hint="cs"/>
                <w:b/>
                <w:bCs/>
                <w:sz w:val="24"/>
                <w:szCs w:val="24"/>
                <w:rtl/>
                <w:lang w:bidi="fa-IR"/>
              </w:rPr>
              <w:t>در برابر</w:t>
            </w:r>
            <w:r w:rsidR="00096AAD">
              <w:rPr>
                <w:rFonts w:cs="B Mitra" w:hint="cs"/>
                <w:b/>
                <w:bCs/>
                <w:sz w:val="24"/>
                <w:szCs w:val="24"/>
                <w:rtl/>
                <w:lang w:bidi="fa-IR"/>
              </w:rPr>
              <w:t xml:space="preserve"> </w:t>
            </w:r>
            <w:r w:rsidR="00030532">
              <w:rPr>
                <w:rFonts w:cs="B Mitra" w:hint="cs"/>
                <w:b/>
                <w:bCs/>
                <w:sz w:val="24"/>
                <w:szCs w:val="24"/>
                <w:rtl/>
                <w:lang w:bidi="fa-IR"/>
              </w:rPr>
              <w:t xml:space="preserve">وزش </w:t>
            </w:r>
            <w:r w:rsidRPr="00503832">
              <w:rPr>
                <w:rFonts w:cs="B Mitra" w:hint="cs"/>
                <w:b/>
                <w:bCs/>
                <w:sz w:val="24"/>
                <w:szCs w:val="24"/>
                <w:rtl/>
                <w:lang w:bidi="fa-IR"/>
              </w:rPr>
              <w:t xml:space="preserve">بادهای شدید </w:t>
            </w:r>
          </w:p>
          <w:p w:rsidR="00AE7D41" w:rsidRDefault="00503832" w:rsidP="00030532">
            <w:pPr>
              <w:numPr>
                <w:ilvl w:val="0"/>
                <w:numId w:val="5"/>
              </w:numPr>
              <w:bidi/>
              <w:spacing w:before="100" w:beforeAutospacing="1" w:after="100" w:afterAutospacing="1" w:line="480" w:lineRule="exact"/>
              <w:jc w:val="both"/>
              <w:rPr>
                <w:rFonts w:cs="B Mitra"/>
                <w:b/>
                <w:bCs/>
                <w:sz w:val="24"/>
                <w:szCs w:val="24"/>
              </w:rPr>
            </w:pPr>
            <w:r w:rsidRPr="0057095C">
              <w:rPr>
                <w:rFonts w:cs="B Mitra" w:hint="cs"/>
                <w:b/>
                <w:bCs/>
                <w:sz w:val="24"/>
                <w:szCs w:val="24"/>
                <w:rtl/>
                <w:lang w:bidi="fa-IR"/>
              </w:rPr>
              <w:t xml:space="preserve">تمهیدات لازم جهت مقابله با سرمای </w:t>
            </w:r>
            <w:r w:rsidR="00030532">
              <w:rPr>
                <w:rFonts w:cs="B Mitra" w:hint="cs"/>
                <w:b/>
                <w:bCs/>
                <w:sz w:val="24"/>
                <w:szCs w:val="24"/>
                <w:rtl/>
                <w:lang w:bidi="fa-IR"/>
              </w:rPr>
              <w:t xml:space="preserve">دیررس </w:t>
            </w:r>
            <w:r w:rsidRPr="0057095C">
              <w:rPr>
                <w:rFonts w:cs="B Mitra" w:hint="cs"/>
                <w:b/>
                <w:bCs/>
                <w:sz w:val="24"/>
                <w:szCs w:val="24"/>
                <w:rtl/>
                <w:lang w:bidi="fa-IR"/>
              </w:rPr>
              <w:t xml:space="preserve">بهاره درختان میوه در باغات مناطق </w:t>
            </w:r>
            <w:r w:rsidR="00030532">
              <w:rPr>
                <w:rFonts w:cs="B Mitra" w:hint="cs"/>
                <w:b/>
                <w:bCs/>
                <w:sz w:val="24"/>
                <w:szCs w:val="24"/>
                <w:rtl/>
                <w:lang w:bidi="fa-IR"/>
              </w:rPr>
              <w:t xml:space="preserve">غرب و جنوب </w:t>
            </w:r>
            <w:r w:rsidRPr="0057095C">
              <w:rPr>
                <w:rFonts w:cs="B Mitra" w:hint="cs"/>
                <w:b/>
                <w:bCs/>
                <w:sz w:val="24"/>
                <w:szCs w:val="24"/>
                <w:rtl/>
                <w:lang w:bidi="fa-IR"/>
              </w:rPr>
              <w:t>استان</w:t>
            </w:r>
          </w:p>
          <w:p w:rsidR="0057095C" w:rsidRPr="0057095C" w:rsidRDefault="00030532" w:rsidP="0057095C">
            <w:pPr>
              <w:numPr>
                <w:ilvl w:val="0"/>
                <w:numId w:val="5"/>
              </w:numPr>
              <w:bidi/>
              <w:spacing w:before="100" w:beforeAutospacing="1" w:after="100" w:afterAutospacing="1" w:line="480" w:lineRule="exact"/>
              <w:jc w:val="both"/>
              <w:rPr>
                <w:rFonts w:cs="B Mitra" w:hint="cs"/>
                <w:b/>
                <w:bCs/>
                <w:sz w:val="24"/>
                <w:szCs w:val="24"/>
              </w:rPr>
            </w:pPr>
            <w:r>
              <w:rPr>
                <w:rFonts w:cs="B Mitra" w:hint="cs"/>
                <w:b/>
                <w:bCs/>
                <w:sz w:val="24"/>
                <w:szCs w:val="24"/>
                <w:rtl/>
              </w:rPr>
              <w:t>حفاظت نهال های جوان کاشته شده در برابر وزش باد و سرما</w:t>
            </w:r>
          </w:p>
          <w:p w:rsidR="009B5042" w:rsidRDefault="00DA106A" w:rsidP="00D82476">
            <w:pPr>
              <w:numPr>
                <w:ilvl w:val="0"/>
                <w:numId w:val="5"/>
              </w:numPr>
              <w:bidi/>
              <w:spacing w:before="100" w:beforeAutospacing="1" w:after="100" w:afterAutospacing="1" w:line="480" w:lineRule="exact"/>
              <w:jc w:val="both"/>
              <w:rPr>
                <w:rFonts w:cs="B Mitra"/>
                <w:b/>
                <w:bCs/>
                <w:sz w:val="24"/>
                <w:szCs w:val="24"/>
              </w:rPr>
            </w:pPr>
            <w:r>
              <w:rPr>
                <w:rFonts w:cs="B Mitra" w:hint="cs"/>
                <w:b/>
                <w:bCs/>
                <w:sz w:val="24"/>
                <w:szCs w:val="24"/>
                <w:rtl/>
                <w:lang w:bidi="fa-IR"/>
              </w:rPr>
              <w:t>خودداری مرتعداران از چرا</w:t>
            </w:r>
            <w:r w:rsidR="00096AAD">
              <w:rPr>
                <w:rFonts w:cs="B Mitra" w:hint="cs"/>
                <w:b/>
                <w:bCs/>
                <w:sz w:val="24"/>
                <w:szCs w:val="24"/>
                <w:rtl/>
                <w:lang w:bidi="fa-IR"/>
              </w:rPr>
              <w:t>ی</w:t>
            </w:r>
            <w:r>
              <w:rPr>
                <w:rFonts w:cs="B Mitra" w:hint="cs"/>
                <w:b/>
                <w:bCs/>
                <w:sz w:val="24"/>
                <w:szCs w:val="24"/>
                <w:rtl/>
                <w:lang w:bidi="fa-IR"/>
              </w:rPr>
              <w:t xml:space="preserve"> دام در حاشیه مسیل</w:t>
            </w:r>
            <w:r w:rsidR="00116638">
              <w:rPr>
                <w:rFonts w:cs="B Mitra" w:hint="cs"/>
                <w:b/>
                <w:bCs/>
                <w:sz w:val="24"/>
                <w:szCs w:val="24"/>
                <w:rtl/>
                <w:lang w:bidi="fa-IR"/>
              </w:rPr>
              <w:t xml:space="preserve"> </w:t>
            </w:r>
            <w:r>
              <w:rPr>
                <w:rFonts w:cs="B Mitra" w:hint="cs"/>
                <w:b/>
                <w:bCs/>
                <w:sz w:val="24"/>
                <w:szCs w:val="24"/>
                <w:rtl/>
                <w:lang w:bidi="fa-IR"/>
              </w:rPr>
              <w:t>ها و آبراهه ها</w:t>
            </w:r>
          </w:p>
          <w:p w:rsidR="000725A0" w:rsidRDefault="009B5042" w:rsidP="009B5042">
            <w:pPr>
              <w:numPr>
                <w:ilvl w:val="0"/>
                <w:numId w:val="5"/>
              </w:numPr>
              <w:bidi/>
              <w:spacing w:before="100" w:beforeAutospacing="1" w:after="100" w:afterAutospacing="1" w:line="480" w:lineRule="exact"/>
              <w:jc w:val="both"/>
              <w:rPr>
                <w:rFonts w:cs="B Mitra" w:hint="cs"/>
                <w:b/>
                <w:bCs/>
                <w:sz w:val="24"/>
                <w:szCs w:val="24"/>
              </w:rPr>
            </w:pPr>
            <w:r>
              <w:rPr>
                <w:rFonts w:cs="B Mitra" w:hint="cs"/>
                <w:b/>
                <w:bCs/>
                <w:sz w:val="24"/>
                <w:szCs w:val="24"/>
                <w:rtl/>
                <w:lang w:bidi="fa-IR"/>
              </w:rPr>
              <w:t>خودداری مرتعداران روستایی و عشایری از ورود زود هنگام به مراتع ییلاقی استان</w:t>
            </w:r>
            <w:r w:rsidR="00DA106A">
              <w:rPr>
                <w:rFonts w:cs="B Mitra" w:hint="cs"/>
                <w:b/>
                <w:bCs/>
                <w:sz w:val="24"/>
                <w:szCs w:val="24"/>
                <w:rtl/>
                <w:lang w:bidi="fa-IR"/>
              </w:rPr>
              <w:t xml:space="preserve"> </w:t>
            </w:r>
          </w:p>
          <w:p w:rsidR="00DA106A" w:rsidRDefault="00DA106A" w:rsidP="00BE3231">
            <w:pPr>
              <w:numPr>
                <w:ilvl w:val="0"/>
                <w:numId w:val="5"/>
              </w:numPr>
              <w:bidi/>
              <w:spacing w:before="100" w:beforeAutospacing="1" w:after="100" w:afterAutospacing="1" w:line="480" w:lineRule="exact"/>
              <w:jc w:val="both"/>
              <w:rPr>
                <w:rFonts w:cs="B Mitra" w:hint="cs"/>
                <w:b/>
                <w:bCs/>
                <w:sz w:val="24"/>
                <w:szCs w:val="24"/>
              </w:rPr>
            </w:pPr>
            <w:r>
              <w:rPr>
                <w:rFonts w:cs="B Mitra" w:hint="cs"/>
                <w:b/>
                <w:bCs/>
                <w:sz w:val="24"/>
                <w:szCs w:val="24"/>
                <w:rtl/>
                <w:lang w:bidi="fa-IR"/>
              </w:rPr>
              <w:t xml:space="preserve">بازبینی سرریز سدها و بندهای خاکی آبخیزداری </w:t>
            </w:r>
          </w:p>
          <w:p w:rsidR="00F65FA4" w:rsidRPr="00BA1343" w:rsidRDefault="009F194D" w:rsidP="001C7C66">
            <w:pPr>
              <w:numPr>
                <w:ilvl w:val="0"/>
                <w:numId w:val="5"/>
              </w:numPr>
              <w:bidi/>
              <w:spacing w:before="100" w:beforeAutospacing="1" w:after="100" w:afterAutospacing="1" w:line="480" w:lineRule="exact"/>
              <w:jc w:val="both"/>
              <w:rPr>
                <w:rFonts w:cs="B Mitra" w:hint="cs"/>
                <w:b/>
                <w:bCs/>
                <w:sz w:val="24"/>
                <w:szCs w:val="24"/>
              </w:rPr>
            </w:pPr>
            <w:r w:rsidRPr="00BA1343">
              <w:rPr>
                <w:rFonts w:cs="B Mitra" w:hint="cs"/>
                <w:b/>
                <w:bCs/>
                <w:sz w:val="24"/>
                <w:szCs w:val="24"/>
                <w:rtl/>
              </w:rPr>
              <w:t>بیمه محصولات زراعی، باغی ،دام و طیور ، آبزیان و محصولات گلخانه ای</w:t>
            </w:r>
            <w:r w:rsidR="00FE0A1C" w:rsidRPr="00BA1343">
              <w:rPr>
                <w:rFonts w:cs="B Mitra" w:hint="cs"/>
                <w:b/>
                <w:bCs/>
                <w:sz w:val="24"/>
                <w:szCs w:val="24"/>
                <w:rtl/>
              </w:rPr>
              <w:t xml:space="preserve"> </w:t>
            </w:r>
          </w:p>
          <w:p w:rsidR="00E865D3" w:rsidRDefault="00C334ED" w:rsidP="00C81CB0">
            <w:pPr>
              <w:numPr>
                <w:ilvl w:val="0"/>
                <w:numId w:val="5"/>
              </w:numPr>
              <w:bidi/>
              <w:spacing w:before="100" w:beforeAutospacing="1" w:after="100" w:afterAutospacing="1" w:line="480" w:lineRule="exact"/>
              <w:jc w:val="both"/>
              <w:rPr>
                <w:rFonts w:cs="B Mitra" w:hint="cs"/>
                <w:b/>
                <w:bCs/>
                <w:sz w:val="24"/>
                <w:szCs w:val="24"/>
              </w:rPr>
            </w:pPr>
            <w:r w:rsidRPr="00D82476">
              <w:rPr>
                <w:rFonts w:cs="B Mitra" w:hint="cs"/>
                <w:b/>
                <w:bCs/>
                <w:sz w:val="24"/>
                <w:szCs w:val="24"/>
                <w:rtl/>
              </w:rPr>
              <w:t xml:space="preserve">خودداری از تردد زیر درختان فضای سبز شهری با توجه به وزش باد </w:t>
            </w:r>
          </w:p>
          <w:p w:rsidR="00C81CB0" w:rsidRPr="00D82476" w:rsidRDefault="00C81CB0" w:rsidP="00096AAD">
            <w:pPr>
              <w:numPr>
                <w:ilvl w:val="0"/>
                <w:numId w:val="5"/>
              </w:numPr>
              <w:bidi/>
              <w:spacing w:before="100" w:beforeAutospacing="1" w:after="100" w:afterAutospacing="1" w:line="480" w:lineRule="exact"/>
              <w:jc w:val="both"/>
              <w:rPr>
                <w:rFonts w:cs="B Mitra" w:hint="cs"/>
                <w:b/>
                <w:bCs/>
                <w:sz w:val="24"/>
                <w:szCs w:val="24"/>
              </w:rPr>
            </w:pPr>
            <w:r>
              <w:rPr>
                <w:rFonts w:cs="B Mitra" w:hint="cs"/>
                <w:b/>
                <w:bCs/>
                <w:sz w:val="24"/>
                <w:szCs w:val="24"/>
                <w:rtl/>
              </w:rPr>
              <w:t>بازبینی و لایروبی آبراهه ها و معابر آبی مزارع و باغات</w:t>
            </w:r>
            <w:r w:rsidR="00116638">
              <w:rPr>
                <w:rFonts w:cs="B Mitra" w:hint="cs"/>
                <w:b/>
                <w:bCs/>
                <w:sz w:val="24"/>
                <w:szCs w:val="24"/>
                <w:rtl/>
              </w:rPr>
              <w:t xml:space="preserve"> و استخرهای پرورش ماهی</w:t>
            </w:r>
            <w:r>
              <w:rPr>
                <w:rFonts w:cs="B Mitra" w:hint="cs"/>
                <w:b/>
                <w:bCs/>
                <w:sz w:val="24"/>
                <w:szCs w:val="24"/>
                <w:rtl/>
              </w:rPr>
              <w:t xml:space="preserve"> </w:t>
            </w:r>
          </w:p>
          <w:p w:rsidR="005B02BA" w:rsidRPr="00EE3268" w:rsidRDefault="005B02BA" w:rsidP="00F65FA4">
            <w:pPr>
              <w:bidi/>
              <w:spacing w:after="0" w:line="240" w:lineRule="auto"/>
              <w:ind w:left="720"/>
              <w:jc w:val="center"/>
              <w:rPr>
                <w:rFonts w:cs="B Mitra" w:hint="cs"/>
                <w:b/>
                <w:bCs/>
                <w:rtl/>
              </w:rPr>
            </w:pPr>
          </w:p>
        </w:tc>
      </w:tr>
    </w:tbl>
    <w:p w:rsidR="002A630C" w:rsidRDefault="00F65FA4" w:rsidP="006D3E2C">
      <w:pPr>
        <w:bidi/>
        <w:spacing w:after="0" w:line="240" w:lineRule="auto"/>
        <w:jc w:val="center"/>
        <w:rPr>
          <w:rFonts w:cs="B Mitra"/>
          <w:b/>
          <w:bCs/>
          <w:rtl/>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13.85pt;margin-top:5.4pt;width:291pt;height:50.25pt;z-index:-251657728;visibility:visible;mso-wrap-distance-top:3.6pt;mso-wrap-distance-bottom:3.6pt;mso-position-horizontal-relative:margin;mso-position-vertical-relative:text;mso-width-relative:margin;mso-height-relative:margin">
            <v:textbox style="mso-next-textbox:#Text Box 2">
              <w:txbxContent>
                <w:p w:rsidR="002A630C" w:rsidRPr="002A630C" w:rsidRDefault="002A630C" w:rsidP="002A630C">
                  <w:pPr>
                    <w:jc w:val="center"/>
                    <w:rPr>
                      <w:color w:val="0070C0"/>
                      <w:lang w:bidi="fa-IR"/>
                    </w:rPr>
                  </w:pPr>
                  <w:r w:rsidRPr="002A630C">
                    <w:rPr>
                      <w:rFonts w:cs="B Mitra"/>
                      <w:b/>
                      <w:bCs/>
                      <w:color w:val="0070C0"/>
                    </w:rPr>
                    <w:t>Tahak.ir</w:t>
                  </w:r>
                  <w:r w:rsidRPr="002A630C">
                    <w:rPr>
                      <w:color w:val="0070C0"/>
                    </w:rPr>
                    <w:t xml:space="preserve"> | </w:t>
                  </w:r>
                  <w:r w:rsidRPr="002A630C">
                    <w:rPr>
                      <w:rFonts w:cs="B Mitra"/>
                      <w:b/>
                      <w:bCs/>
                      <w:color w:val="0070C0"/>
                    </w:rPr>
                    <w:t>Esfahanmet.ir</w:t>
                  </w:r>
                </w:p>
                <w:p w:rsidR="002A630C" w:rsidRPr="002A630C" w:rsidRDefault="002A630C" w:rsidP="002A630C">
                  <w:pPr>
                    <w:bidi/>
                    <w:jc w:val="center"/>
                    <w:rPr>
                      <w:color w:val="0070C0"/>
                      <w:lang w:bidi="fa-IR"/>
                    </w:rPr>
                  </w:pPr>
                  <w:r w:rsidRPr="002A630C">
                    <w:rPr>
                      <w:rFonts w:cs="B Mitra"/>
                      <w:b/>
                      <w:bCs/>
                      <w:color w:val="0070C0"/>
                    </w:rPr>
                    <w:t>@esfahanmet</w:t>
                  </w:r>
                  <w:r w:rsidRPr="002A630C">
                    <w:rPr>
                      <w:rFonts w:cs="B Mitra" w:hint="cs"/>
                      <w:b/>
                      <w:bCs/>
                      <w:color w:val="0070C0"/>
                      <w:rtl/>
                    </w:rPr>
                    <w:t xml:space="preserve"> | سامانه تهک</w:t>
                  </w:r>
                  <w:r w:rsidRPr="002A630C">
                    <w:rPr>
                      <w:rFonts w:hint="cs"/>
                      <w:color w:val="0070C0"/>
                      <w:rtl/>
                      <w:lang w:bidi="fa-IR"/>
                    </w:rPr>
                    <w:t xml:space="preserve"> </w:t>
                  </w:r>
                  <w:r w:rsidRPr="002A630C">
                    <w:rPr>
                      <w:rFonts w:cs="B Mitra"/>
                      <w:b/>
                      <w:bCs/>
                      <w:color w:val="0070C0"/>
                    </w:rPr>
                    <w:t>Tahak.irimo.ir</w:t>
                  </w:r>
                  <w:r w:rsidRPr="002A630C">
                    <w:rPr>
                      <w:rFonts w:hint="cs"/>
                      <w:color w:val="0070C0"/>
                      <w:rtl/>
                      <w:lang w:bidi="fa-IR"/>
                    </w:rPr>
                    <w:t xml:space="preserve"> | </w:t>
                  </w:r>
                  <w:r w:rsidRPr="002A630C">
                    <w:rPr>
                      <w:rFonts w:cs="B Mitra" w:hint="cs"/>
                      <w:b/>
                      <w:bCs/>
                      <w:color w:val="0070C0"/>
                      <w:rtl/>
                    </w:rPr>
                    <w:t>سامانه</w:t>
                  </w:r>
                  <w:r w:rsidRPr="002A630C">
                    <w:rPr>
                      <w:rFonts w:cs="B Mitra" w:hint="cs"/>
                      <w:b/>
                      <w:bCs/>
                      <w:color w:val="0070C0"/>
                      <w:rtl/>
                      <w:lang w:bidi="fa-IR"/>
                    </w:rPr>
                    <w:t xml:space="preserve"> تلفن گویا</w:t>
                  </w:r>
                  <w:r w:rsidRPr="002A630C">
                    <w:rPr>
                      <w:rFonts w:hint="cs"/>
                      <w:color w:val="0070C0"/>
                      <w:rtl/>
                      <w:lang w:bidi="fa-IR"/>
                    </w:rPr>
                    <w:t xml:space="preserve"> </w:t>
                  </w:r>
                  <w:r w:rsidRPr="002A630C">
                    <w:rPr>
                      <w:rFonts w:cs="B Mitra" w:hint="cs"/>
                      <w:b/>
                      <w:bCs/>
                      <w:color w:val="0070C0"/>
                      <w:rtl/>
                    </w:rPr>
                    <w:t>134</w:t>
                  </w:r>
                  <w:r w:rsidRPr="002A630C">
                    <w:rPr>
                      <w:rFonts w:hint="cs"/>
                      <w:color w:val="0070C0"/>
                      <w:rtl/>
                      <w:lang w:bidi="fa-IR"/>
                    </w:rPr>
                    <w:t xml:space="preserve"> </w:t>
                  </w:r>
                </w:p>
              </w:txbxContent>
            </v:textbox>
            <w10:wrap anchorx="margin"/>
          </v:shape>
        </w:pict>
      </w:r>
      <w:r w:rsidR="002A630C" w:rsidRPr="002A630C">
        <w:rPr>
          <w:rFonts w:cs="B Mitra" w:hint="cs"/>
          <w:b/>
          <w:bCs/>
          <w:rtl/>
        </w:rPr>
        <w:t>تهک کشاورزی استان اصفهان                                                                                                                                                    مدیریت هماهنگی ترویج کشاورزی</w:t>
      </w:r>
    </w:p>
    <w:sectPr w:rsidR="002A630C" w:rsidSect="00D82476">
      <w:headerReference w:type="default" r:id="rId9"/>
      <w:pgSz w:w="15840" w:h="12240" w:orient="landscape"/>
      <w:pgMar w:top="720" w:right="720" w:bottom="284" w:left="720" w:header="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334" w:rsidRDefault="00402334" w:rsidP="00B67586">
      <w:pPr>
        <w:spacing w:after="0" w:line="240" w:lineRule="auto"/>
      </w:pPr>
      <w:r>
        <w:separator/>
      </w:r>
    </w:p>
  </w:endnote>
  <w:endnote w:type="continuationSeparator" w:id="0">
    <w:p w:rsidR="00402334" w:rsidRDefault="00402334" w:rsidP="00B67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334" w:rsidRDefault="00402334" w:rsidP="00B67586">
      <w:pPr>
        <w:spacing w:after="0" w:line="240" w:lineRule="auto"/>
      </w:pPr>
      <w:r>
        <w:separator/>
      </w:r>
    </w:p>
  </w:footnote>
  <w:footnote w:type="continuationSeparator" w:id="0">
    <w:p w:rsidR="00402334" w:rsidRDefault="00402334" w:rsidP="00B675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86" w:rsidRPr="00D30304" w:rsidRDefault="00B67586" w:rsidP="002A630C">
    <w:pPr>
      <w:bidi/>
      <w:rPr>
        <w:rFonts w:cs="B Nazanin"/>
        <w:b/>
        <w:bCs/>
        <w:sz w:val="20"/>
        <w:szCs w:val="20"/>
        <w:rtl/>
      </w:rPr>
    </w:pPr>
    <w:r w:rsidRPr="00065305">
      <w:rPr>
        <w:rFonts w:cs="B Nazanin" w:hint="cs"/>
        <w:b/>
        <w:bCs/>
        <w:rtl/>
      </w:rPr>
      <w:t xml:space="preserve">   </w:t>
    </w:r>
    <w:r w:rsidR="002A630C">
      <w:rPr>
        <w:rFonts w:cs="B Nazanin" w:hint="cs"/>
        <w:b/>
        <w:bCs/>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C76"/>
    <w:multiLevelType w:val="hybridMultilevel"/>
    <w:tmpl w:val="68829D54"/>
    <w:lvl w:ilvl="0" w:tplc="03AC3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B7314"/>
    <w:multiLevelType w:val="hybridMultilevel"/>
    <w:tmpl w:val="C6A419CC"/>
    <w:lvl w:ilvl="0" w:tplc="E1B20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65AF4"/>
    <w:multiLevelType w:val="hybridMultilevel"/>
    <w:tmpl w:val="D6982552"/>
    <w:lvl w:ilvl="0" w:tplc="11FAF1FC">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E71A2D"/>
    <w:multiLevelType w:val="hybridMultilevel"/>
    <w:tmpl w:val="E6BC8242"/>
    <w:lvl w:ilvl="0" w:tplc="CAA0F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E375DA"/>
    <w:multiLevelType w:val="hybridMultilevel"/>
    <w:tmpl w:val="5E60ED54"/>
    <w:lvl w:ilvl="0" w:tplc="36F23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610D0"/>
    <w:rsid w:val="0000094F"/>
    <w:rsid w:val="00000E76"/>
    <w:rsid w:val="00004D24"/>
    <w:rsid w:val="00011052"/>
    <w:rsid w:val="00013EE8"/>
    <w:rsid w:val="00014256"/>
    <w:rsid w:val="0001596C"/>
    <w:rsid w:val="000164FD"/>
    <w:rsid w:val="00017C27"/>
    <w:rsid w:val="000237C7"/>
    <w:rsid w:val="00025E9E"/>
    <w:rsid w:val="00026179"/>
    <w:rsid w:val="00030532"/>
    <w:rsid w:val="00030932"/>
    <w:rsid w:val="00030A9B"/>
    <w:rsid w:val="000330C8"/>
    <w:rsid w:val="00033672"/>
    <w:rsid w:val="00033B16"/>
    <w:rsid w:val="00034925"/>
    <w:rsid w:val="000358E7"/>
    <w:rsid w:val="00035917"/>
    <w:rsid w:val="00037E1E"/>
    <w:rsid w:val="00040B9C"/>
    <w:rsid w:val="000532CF"/>
    <w:rsid w:val="00053DFA"/>
    <w:rsid w:val="00067B56"/>
    <w:rsid w:val="000718E0"/>
    <w:rsid w:val="000725A0"/>
    <w:rsid w:val="00087C20"/>
    <w:rsid w:val="00092FF5"/>
    <w:rsid w:val="00095C0B"/>
    <w:rsid w:val="00096AAD"/>
    <w:rsid w:val="000A5E25"/>
    <w:rsid w:val="000A6099"/>
    <w:rsid w:val="000B29FB"/>
    <w:rsid w:val="000B2D48"/>
    <w:rsid w:val="000B490A"/>
    <w:rsid w:val="000B4BF8"/>
    <w:rsid w:val="000B5F88"/>
    <w:rsid w:val="000C3ED3"/>
    <w:rsid w:val="000C51D5"/>
    <w:rsid w:val="000D3B2A"/>
    <w:rsid w:val="000D504D"/>
    <w:rsid w:val="000D562B"/>
    <w:rsid w:val="000D720E"/>
    <w:rsid w:val="000E0E94"/>
    <w:rsid w:val="000E21C5"/>
    <w:rsid w:val="000E54FB"/>
    <w:rsid w:val="000E58DC"/>
    <w:rsid w:val="000E74F0"/>
    <w:rsid w:val="00106C9E"/>
    <w:rsid w:val="00106F2C"/>
    <w:rsid w:val="00111970"/>
    <w:rsid w:val="00111E7F"/>
    <w:rsid w:val="001133CA"/>
    <w:rsid w:val="00113D39"/>
    <w:rsid w:val="00116638"/>
    <w:rsid w:val="0012057D"/>
    <w:rsid w:val="001274A8"/>
    <w:rsid w:val="00141861"/>
    <w:rsid w:val="00160F1E"/>
    <w:rsid w:val="00174C88"/>
    <w:rsid w:val="00182253"/>
    <w:rsid w:val="00182D50"/>
    <w:rsid w:val="00185397"/>
    <w:rsid w:val="001A1A09"/>
    <w:rsid w:val="001A4561"/>
    <w:rsid w:val="001A565B"/>
    <w:rsid w:val="001A6629"/>
    <w:rsid w:val="001B0E86"/>
    <w:rsid w:val="001B2D08"/>
    <w:rsid w:val="001C7C66"/>
    <w:rsid w:val="00200766"/>
    <w:rsid w:val="0022054B"/>
    <w:rsid w:val="002227E8"/>
    <w:rsid w:val="002255A9"/>
    <w:rsid w:val="00226CB9"/>
    <w:rsid w:val="002276E4"/>
    <w:rsid w:val="0023335A"/>
    <w:rsid w:val="00244703"/>
    <w:rsid w:val="0025149F"/>
    <w:rsid w:val="00252075"/>
    <w:rsid w:val="0025479B"/>
    <w:rsid w:val="00257A61"/>
    <w:rsid w:val="00262172"/>
    <w:rsid w:val="00266E0E"/>
    <w:rsid w:val="0027093D"/>
    <w:rsid w:val="0027214E"/>
    <w:rsid w:val="00285970"/>
    <w:rsid w:val="002A0274"/>
    <w:rsid w:val="002A1641"/>
    <w:rsid w:val="002A4495"/>
    <w:rsid w:val="002A5AEC"/>
    <w:rsid w:val="002A630C"/>
    <w:rsid w:val="002B34F5"/>
    <w:rsid w:val="002B4248"/>
    <w:rsid w:val="002B64F8"/>
    <w:rsid w:val="002B70F5"/>
    <w:rsid w:val="002C4034"/>
    <w:rsid w:val="002D0DF3"/>
    <w:rsid w:val="002F477F"/>
    <w:rsid w:val="0031174E"/>
    <w:rsid w:val="0031254E"/>
    <w:rsid w:val="003246C1"/>
    <w:rsid w:val="00326CAA"/>
    <w:rsid w:val="0033072C"/>
    <w:rsid w:val="00341E77"/>
    <w:rsid w:val="00345439"/>
    <w:rsid w:val="00350554"/>
    <w:rsid w:val="003528C9"/>
    <w:rsid w:val="0036043C"/>
    <w:rsid w:val="00360DC8"/>
    <w:rsid w:val="0036753C"/>
    <w:rsid w:val="0037140D"/>
    <w:rsid w:val="003723F3"/>
    <w:rsid w:val="00380484"/>
    <w:rsid w:val="00383F55"/>
    <w:rsid w:val="00386368"/>
    <w:rsid w:val="003949A5"/>
    <w:rsid w:val="003A3F24"/>
    <w:rsid w:val="003B4CA0"/>
    <w:rsid w:val="003B514B"/>
    <w:rsid w:val="003C2956"/>
    <w:rsid w:val="003C6458"/>
    <w:rsid w:val="003D3A12"/>
    <w:rsid w:val="003D66A4"/>
    <w:rsid w:val="003E3705"/>
    <w:rsid w:val="003E37CC"/>
    <w:rsid w:val="003E43B5"/>
    <w:rsid w:val="003E5090"/>
    <w:rsid w:val="00400CF3"/>
    <w:rsid w:val="00402334"/>
    <w:rsid w:val="00402BF9"/>
    <w:rsid w:val="00406135"/>
    <w:rsid w:val="0040639D"/>
    <w:rsid w:val="00421031"/>
    <w:rsid w:val="00435614"/>
    <w:rsid w:val="00436AD4"/>
    <w:rsid w:val="004421BB"/>
    <w:rsid w:val="004439A5"/>
    <w:rsid w:val="00446EB0"/>
    <w:rsid w:val="00454FDF"/>
    <w:rsid w:val="00455B18"/>
    <w:rsid w:val="0046010D"/>
    <w:rsid w:val="0046598C"/>
    <w:rsid w:val="004745DD"/>
    <w:rsid w:val="0047704C"/>
    <w:rsid w:val="0048131D"/>
    <w:rsid w:val="004936BE"/>
    <w:rsid w:val="00494F6D"/>
    <w:rsid w:val="004954DA"/>
    <w:rsid w:val="004A2988"/>
    <w:rsid w:val="004A3081"/>
    <w:rsid w:val="004B4113"/>
    <w:rsid w:val="004C5843"/>
    <w:rsid w:val="004D4881"/>
    <w:rsid w:val="004E0452"/>
    <w:rsid w:val="004F2560"/>
    <w:rsid w:val="005021AB"/>
    <w:rsid w:val="0050362B"/>
    <w:rsid w:val="00503832"/>
    <w:rsid w:val="00503D4B"/>
    <w:rsid w:val="00512F1D"/>
    <w:rsid w:val="00517108"/>
    <w:rsid w:val="00530886"/>
    <w:rsid w:val="0053256D"/>
    <w:rsid w:val="0053453A"/>
    <w:rsid w:val="005423BA"/>
    <w:rsid w:val="00550929"/>
    <w:rsid w:val="005524C9"/>
    <w:rsid w:val="00552921"/>
    <w:rsid w:val="0055598C"/>
    <w:rsid w:val="00557F32"/>
    <w:rsid w:val="00561541"/>
    <w:rsid w:val="0057095C"/>
    <w:rsid w:val="00574AA0"/>
    <w:rsid w:val="005765E7"/>
    <w:rsid w:val="005848E6"/>
    <w:rsid w:val="00595AAA"/>
    <w:rsid w:val="005A05C4"/>
    <w:rsid w:val="005A35D8"/>
    <w:rsid w:val="005A4738"/>
    <w:rsid w:val="005A5B75"/>
    <w:rsid w:val="005A78DA"/>
    <w:rsid w:val="005B02BA"/>
    <w:rsid w:val="005C3CDF"/>
    <w:rsid w:val="005D3AF6"/>
    <w:rsid w:val="005D4950"/>
    <w:rsid w:val="005E34DC"/>
    <w:rsid w:val="005E522B"/>
    <w:rsid w:val="005E5FE0"/>
    <w:rsid w:val="005F393B"/>
    <w:rsid w:val="006012EB"/>
    <w:rsid w:val="00602AB9"/>
    <w:rsid w:val="006060AB"/>
    <w:rsid w:val="006070E7"/>
    <w:rsid w:val="00610666"/>
    <w:rsid w:val="006154BA"/>
    <w:rsid w:val="00623094"/>
    <w:rsid w:val="0064575B"/>
    <w:rsid w:val="00646B2B"/>
    <w:rsid w:val="006573CB"/>
    <w:rsid w:val="00663044"/>
    <w:rsid w:val="006664B0"/>
    <w:rsid w:val="00677987"/>
    <w:rsid w:val="00682DF8"/>
    <w:rsid w:val="00685A73"/>
    <w:rsid w:val="00690725"/>
    <w:rsid w:val="00691855"/>
    <w:rsid w:val="00697BF1"/>
    <w:rsid w:val="006A2395"/>
    <w:rsid w:val="006A2A4C"/>
    <w:rsid w:val="006A3473"/>
    <w:rsid w:val="006A5C52"/>
    <w:rsid w:val="006A67E0"/>
    <w:rsid w:val="006D1C46"/>
    <w:rsid w:val="006D3E2C"/>
    <w:rsid w:val="006D7A58"/>
    <w:rsid w:val="006F3EEB"/>
    <w:rsid w:val="006F43D0"/>
    <w:rsid w:val="006F4B25"/>
    <w:rsid w:val="007018BB"/>
    <w:rsid w:val="0070200B"/>
    <w:rsid w:val="0070262F"/>
    <w:rsid w:val="00703C82"/>
    <w:rsid w:val="0071076B"/>
    <w:rsid w:val="00713AF5"/>
    <w:rsid w:val="00723438"/>
    <w:rsid w:val="00725F50"/>
    <w:rsid w:val="00727F67"/>
    <w:rsid w:val="007347E1"/>
    <w:rsid w:val="007355B6"/>
    <w:rsid w:val="00741B53"/>
    <w:rsid w:val="007445A2"/>
    <w:rsid w:val="0074524D"/>
    <w:rsid w:val="0074562C"/>
    <w:rsid w:val="00775A0B"/>
    <w:rsid w:val="00785877"/>
    <w:rsid w:val="00787C9C"/>
    <w:rsid w:val="007A12B6"/>
    <w:rsid w:val="007B0574"/>
    <w:rsid w:val="007B49D0"/>
    <w:rsid w:val="007C4084"/>
    <w:rsid w:val="007C6B61"/>
    <w:rsid w:val="007C6B98"/>
    <w:rsid w:val="007D55CF"/>
    <w:rsid w:val="007D7085"/>
    <w:rsid w:val="007E377A"/>
    <w:rsid w:val="007E43B5"/>
    <w:rsid w:val="007F2B1F"/>
    <w:rsid w:val="007F4027"/>
    <w:rsid w:val="007F69D1"/>
    <w:rsid w:val="008016C9"/>
    <w:rsid w:val="00803373"/>
    <w:rsid w:val="008065BB"/>
    <w:rsid w:val="00823BC4"/>
    <w:rsid w:val="00826809"/>
    <w:rsid w:val="00833C9D"/>
    <w:rsid w:val="00835A7F"/>
    <w:rsid w:val="00836503"/>
    <w:rsid w:val="00836598"/>
    <w:rsid w:val="0084063A"/>
    <w:rsid w:val="00841312"/>
    <w:rsid w:val="0084214C"/>
    <w:rsid w:val="00876BE7"/>
    <w:rsid w:val="0088121C"/>
    <w:rsid w:val="0088553F"/>
    <w:rsid w:val="008915C1"/>
    <w:rsid w:val="00895E64"/>
    <w:rsid w:val="008A0214"/>
    <w:rsid w:val="008A0AEB"/>
    <w:rsid w:val="008A37D3"/>
    <w:rsid w:val="008A39C7"/>
    <w:rsid w:val="008B1701"/>
    <w:rsid w:val="008B6FE4"/>
    <w:rsid w:val="008C580F"/>
    <w:rsid w:val="008D0782"/>
    <w:rsid w:val="008D1A81"/>
    <w:rsid w:val="008D1FBC"/>
    <w:rsid w:val="008D75D6"/>
    <w:rsid w:val="008E37EB"/>
    <w:rsid w:val="008E4420"/>
    <w:rsid w:val="00901D5B"/>
    <w:rsid w:val="009031F7"/>
    <w:rsid w:val="009056FB"/>
    <w:rsid w:val="00913777"/>
    <w:rsid w:val="00913C64"/>
    <w:rsid w:val="009213EA"/>
    <w:rsid w:val="009222A3"/>
    <w:rsid w:val="0092783A"/>
    <w:rsid w:val="009530DB"/>
    <w:rsid w:val="00954299"/>
    <w:rsid w:val="00954CC0"/>
    <w:rsid w:val="009635CA"/>
    <w:rsid w:val="009651E8"/>
    <w:rsid w:val="009719CB"/>
    <w:rsid w:val="00974517"/>
    <w:rsid w:val="00977C09"/>
    <w:rsid w:val="0098615A"/>
    <w:rsid w:val="00990DC2"/>
    <w:rsid w:val="00996E71"/>
    <w:rsid w:val="009A2ED6"/>
    <w:rsid w:val="009A4598"/>
    <w:rsid w:val="009A64A5"/>
    <w:rsid w:val="009B5042"/>
    <w:rsid w:val="009B6EA2"/>
    <w:rsid w:val="009F0211"/>
    <w:rsid w:val="009F194D"/>
    <w:rsid w:val="00A02BB4"/>
    <w:rsid w:val="00A06588"/>
    <w:rsid w:val="00A07F8C"/>
    <w:rsid w:val="00A10C31"/>
    <w:rsid w:val="00A111F5"/>
    <w:rsid w:val="00A12844"/>
    <w:rsid w:val="00A35B09"/>
    <w:rsid w:val="00A35DFA"/>
    <w:rsid w:val="00A3650A"/>
    <w:rsid w:val="00A42EDB"/>
    <w:rsid w:val="00A43DE6"/>
    <w:rsid w:val="00A62C04"/>
    <w:rsid w:val="00A675E4"/>
    <w:rsid w:val="00A67A2B"/>
    <w:rsid w:val="00A705DC"/>
    <w:rsid w:val="00A72EAF"/>
    <w:rsid w:val="00A73A03"/>
    <w:rsid w:val="00A8150F"/>
    <w:rsid w:val="00AA2A1F"/>
    <w:rsid w:val="00AA316D"/>
    <w:rsid w:val="00AB5ACD"/>
    <w:rsid w:val="00AB6D7D"/>
    <w:rsid w:val="00AB715D"/>
    <w:rsid w:val="00AC1CFE"/>
    <w:rsid w:val="00AC1D86"/>
    <w:rsid w:val="00AC47AD"/>
    <w:rsid w:val="00AC49A4"/>
    <w:rsid w:val="00AC4F5D"/>
    <w:rsid w:val="00AD10A2"/>
    <w:rsid w:val="00AD581F"/>
    <w:rsid w:val="00AE0C98"/>
    <w:rsid w:val="00AE0F77"/>
    <w:rsid w:val="00AE7D41"/>
    <w:rsid w:val="00AF265B"/>
    <w:rsid w:val="00AF328F"/>
    <w:rsid w:val="00AF521B"/>
    <w:rsid w:val="00AF59D4"/>
    <w:rsid w:val="00AF79EB"/>
    <w:rsid w:val="00B03B2B"/>
    <w:rsid w:val="00B06758"/>
    <w:rsid w:val="00B10312"/>
    <w:rsid w:val="00B10342"/>
    <w:rsid w:val="00B13603"/>
    <w:rsid w:val="00B22D32"/>
    <w:rsid w:val="00B23146"/>
    <w:rsid w:val="00B2660D"/>
    <w:rsid w:val="00B46C53"/>
    <w:rsid w:val="00B531E7"/>
    <w:rsid w:val="00B54C57"/>
    <w:rsid w:val="00B5536A"/>
    <w:rsid w:val="00B56FF2"/>
    <w:rsid w:val="00B6404F"/>
    <w:rsid w:val="00B665A4"/>
    <w:rsid w:val="00B669E6"/>
    <w:rsid w:val="00B67586"/>
    <w:rsid w:val="00B707D2"/>
    <w:rsid w:val="00B770A0"/>
    <w:rsid w:val="00B81DDE"/>
    <w:rsid w:val="00B83AE8"/>
    <w:rsid w:val="00B85268"/>
    <w:rsid w:val="00B94970"/>
    <w:rsid w:val="00B95C19"/>
    <w:rsid w:val="00B976E9"/>
    <w:rsid w:val="00BA09F2"/>
    <w:rsid w:val="00BA1343"/>
    <w:rsid w:val="00BB0F5D"/>
    <w:rsid w:val="00BB184F"/>
    <w:rsid w:val="00BB23B7"/>
    <w:rsid w:val="00BB53BF"/>
    <w:rsid w:val="00BC2E05"/>
    <w:rsid w:val="00BD4422"/>
    <w:rsid w:val="00BE0BE5"/>
    <w:rsid w:val="00BE13AA"/>
    <w:rsid w:val="00BE3231"/>
    <w:rsid w:val="00BF1B64"/>
    <w:rsid w:val="00BF2C7F"/>
    <w:rsid w:val="00BF3AC4"/>
    <w:rsid w:val="00C120B3"/>
    <w:rsid w:val="00C21C91"/>
    <w:rsid w:val="00C22582"/>
    <w:rsid w:val="00C334ED"/>
    <w:rsid w:val="00C54A47"/>
    <w:rsid w:val="00C643AA"/>
    <w:rsid w:val="00C65D91"/>
    <w:rsid w:val="00C66C15"/>
    <w:rsid w:val="00C7049B"/>
    <w:rsid w:val="00C70995"/>
    <w:rsid w:val="00C80E64"/>
    <w:rsid w:val="00C81572"/>
    <w:rsid w:val="00C81CB0"/>
    <w:rsid w:val="00C825D7"/>
    <w:rsid w:val="00C8470C"/>
    <w:rsid w:val="00C868E1"/>
    <w:rsid w:val="00C91076"/>
    <w:rsid w:val="00CA0925"/>
    <w:rsid w:val="00CB6D74"/>
    <w:rsid w:val="00CC19C0"/>
    <w:rsid w:val="00CD2C1A"/>
    <w:rsid w:val="00CD39B3"/>
    <w:rsid w:val="00CE306E"/>
    <w:rsid w:val="00CE457A"/>
    <w:rsid w:val="00CE6412"/>
    <w:rsid w:val="00CF580A"/>
    <w:rsid w:val="00CF62B8"/>
    <w:rsid w:val="00CF6DEF"/>
    <w:rsid w:val="00D02D6D"/>
    <w:rsid w:val="00D0357E"/>
    <w:rsid w:val="00D13D75"/>
    <w:rsid w:val="00D20BE3"/>
    <w:rsid w:val="00D20E47"/>
    <w:rsid w:val="00D22EE5"/>
    <w:rsid w:val="00D328D5"/>
    <w:rsid w:val="00D3787E"/>
    <w:rsid w:val="00D4118F"/>
    <w:rsid w:val="00D42BA4"/>
    <w:rsid w:val="00D452F5"/>
    <w:rsid w:val="00D550F9"/>
    <w:rsid w:val="00D60546"/>
    <w:rsid w:val="00D66A48"/>
    <w:rsid w:val="00D67AFD"/>
    <w:rsid w:val="00D70469"/>
    <w:rsid w:val="00D704D1"/>
    <w:rsid w:val="00D82476"/>
    <w:rsid w:val="00D8495B"/>
    <w:rsid w:val="00D85F0C"/>
    <w:rsid w:val="00D9677A"/>
    <w:rsid w:val="00DA106A"/>
    <w:rsid w:val="00DA471F"/>
    <w:rsid w:val="00DA54D1"/>
    <w:rsid w:val="00DA5ECC"/>
    <w:rsid w:val="00DB32F7"/>
    <w:rsid w:val="00DB5B8E"/>
    <w:rsid w:val="00DB693E"/>
    <w:rsid w:val="00DE1B33"/>
    <w:rsid w:val="00DE41D6"/>
    <w:rsid w:val="00DE4A82"/>
    <w:rsid w:val="00E00108"/>
    <w:rsid w:val="00E11362"/>
    <w:rsid w:val="00E1367A"/>
    <w:rsid w:val="00E15881"/>
    <w:rsid w:val="00E307BD"/>
    <w:rsid w:val="00E419D0"/>
    <w:rsid w:val="00E55429"/>
    <w:rsid w:val="00E610D0"/>
    <w:rsid w:val="00E70DD8"/>
    <w:rsid w:val="00E72A29"/>
    <w:rsid w:val="00E74BC9"/>
    <w:rsid w:val="00E77927"/>
    <w:rsid w:val="00E81B33"/>
    <w:rsid w:val="00E81C9A"/>
    <w:rsid w:val="00E865D3"/>
    <w:rsid w:val="00E8787C"/>
    <w:rsid w:val="00E91D83"/>
    <w:rsid w:val="00E9286A"/>
    <w:rsid w:val="00EB60A7"/>
    <w:rsid w:val="00EB71E0"/>
    <w:rsid w:val="00EC50F6"/>
    <w:rsid w:val="00EC6B4D"/>
    <w:rsid w:val="00EC6ED7"/>
    <w:rsid w:val="00ED011C"/>
    <w:rsid w:val="00EE0D0F"/>
    <w:rsid w:val="00EE3268"/>
    <w:rsid w:val="00EE6604"/>
    <w:rsid w:val="00F016FB"/>
    <w:rsid w:val="00F01BC2"/>
    <w:rsid w:val="00F10C63"/>
    <w:rsid w:val="00F11522"/>
    <w:rsid w:val="00F20112"/>
    <w:rsid w:val="00F30521"/>
    <w:rsid w:val="00F33141"/>
    <w:rsid w:val="00F35056"/>
    <w:rsid w:val="00F65FA4"/>
    <w:rsid w:val="00F70EB6"/>
    <w:rsid w:val="00F7141D"/>
    <w:rsid w:val="00F7399D"/>
    <w:rsid w:val="00F819A0"/>
    <w:rsid w:val="00F87AEC"/>
    <w:rsid w:val="00F9320A"/>
    <w:rsid w:val="00F95C82"/>
    <w:rsid w:val="00FA6894"/>
    <w:rsid w:val="00FC2408"/>
    <w:rsid w:val="00FC594B"/>
    <w:rsid w:val="00FD4DCB"/>
    <w:rsid w:val="00FD5A62"/>
    <w:rsid w:val="00FE0A1C"/>
    <w:rsid w:val="00FE19FC"/>
    <w:rsid w:val="00FE23B9"/>
    <w:rsid w:val="00FE290D"/>
    <w:rsid w:val="00FE2983"/>
    <w:rsid w:val="00FE5FD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7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586"/>
  </w:style>
  <w:style w:type="paragraph" w:styleId="Footer">
    <w:name w:val="footer"/>
    <w:basedOn w:val="Normal"/>
    <w:link w:val="FooterChar"/>
    <w:uiPriority w:val="99"/>
    <w:unhideWhenUsed/>
    <w:rsid w:val="00B67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586"/>
  </w:style>
  <w:style w:type="character" w:styleId="Hyperlink">
    <w:name w:val="Hyperlink"/>
    <w:rsid w:val="002A630C"/>
    <w:rPr>
      <w:color w:val="0000FF"/>
      <w:u w:val="single"/>
    </w:rPr>
  </w:style>
</w:styles>
</file>

<file path=word/webSettings.xml><?xml version="1.0" encoding="utf-8"?>
<w:webSettings xmlns:r="http://schemas.openxmlformats.org/officeDocument/2006/relationships" xmlns:w="http://schemas.openxmlformats.org/wordprocessingml/2006/main">
  <w:divs>
    <w:div w:id="11190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babak asadi</dc:creator>
  <cp:lastModifiedBy>sh.masaeli</cp:lastModifiedBy>
  <cp:revision>2</cp:revision>
  <cp:lastPrinted>2020-02-16T07:29:00Z</cp:lastPrinted>
  <dcterms:created xsi:type="dcterms:W3CDTF">2020-04-14T04:19:00Z</dcterms:created>
  <dcterms:modified xsi:type="dcterms:W3CDTF">2020-04-14T04:19:00Z</dcterms:modified>
</cp:coreProperties>
</file>